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2E4" w:rsidRPr="00FD72E4" w:rsidRDefault="00FD72E4" w:rsidP="00FD72E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14.03.2023г. № 14/2 с.Бунино О результатах деятельности Главы Бунинского сельсовета Солнцевского района Курской области , администрации Бунинского сельсовета Солнцевского района Курской области за 2022 год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СЕЛЬСОВЕТА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14.03.2023г.        № 14/2</w:t>
      </w:r>
    </w:p>
    <w:p w:rsidR="00FD72E4" w:rsidRPr="00FD72E4" w:rsidRDefault="00FD72E4" w:rsidP="00FD72E4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с.Бунино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результатах деятельности Главы Бунинского сельсовета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 , администрации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сельсовета Солнцевского района Курской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 за 2022 год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</w:t>
      </w: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соответствии со статьями 35,36,37 Федерального закона от 06.10.2003 года № 131 –ФЗ «О общих принципах организации местного самоуправления в Российской Федерации», ст.22, ст. 31 Устава муниципального образования «Бунинский сельсовет» Солнцевского района Курской области, на основании отчета Главы Бунинского сельсовета Солнцевского района Курской области о результатах своей деятельности,   деятельности администрации Бунинского сельсовета Солнцевского района Курской области за 2010 год, Собрание депутатов Бунинского сельсовета Солнцевского района  Решило: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1.Признать результаты деятельности Главы Бунинского сельсовета Солнцевского района , администрации Бунинского сельсовета Солнцевского района   за 2022 год удовлетворительными (отчет прилагается).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</w:t>
      </w: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2.Настоящее решение вступает в силу  со дня  подписания и подлежит размещению на официальном сайте администрации Бунинского сельсовета Солнцевского района Курской области.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сельсовета Солнцевского района                             Н.Ю.Болотова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сельсовета   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Бунинского сельсовета                                                                  Г.В.Толмачева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  сельсовета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  района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14.03.2023 г.   № 14/2_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деятельности Администрации Бунинского сельсовета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  за 2022 год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действующим Федеральным законодательством  глава администрации ежегодно отчитывается  перед населением о проделанной за год работе. В нашем поселении они проводятся ежегодно и сегодня я представляю вам  отчет  за 2022 год, в котором постараюсь отразить деятельность администрации, обозначить проблемные вопросы и пути их решения.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Сегодняшний уровень социально-экономического развития Бунинского сельсовета – это итог совместной деятельности всех структур власти, основная цель которой   – повышение уровня и качества жизни населения.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На  территории Бунинского сельсовета Солнцевского района Курской области, объединенного в 2010 году ,  проживает  на 01.01.2023 г.- 1150чел. (на 01.01.2018г – 1342 человек) , (01.01.2017-1365 человек),( на 01.01.2016- 1403 чел.)  Площадь -204,02 кв.км.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Это 21 населенный пункт, 475частных домовладения.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Демографическая ситуация в сельском поселении так же, как в целом по России, характеризуется снижением численности населения по причине естественной и механической (миграционной) убыли населения. Зарегистрировано больше, чем фактически проживает на территории.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 общей численности населения: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дети – </w:t>
      </w: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172</w:t>
      </w: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человек,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трудоспособное население –</w:t>
      </w: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606</w:t>
      </w: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человек,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пенсионеры и инвалиды – </w:t>
      </w:r>
      <w:r w:rsidRPr="00FD72E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375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территории Бунинского сельсовета Солнцевского района Курской области расположены социальные объекты и сельскохозяйственные предприятия, создающие условия для  существования и обеспечения населения социальными услугами и рабочими местами. Так называемые объекты жизнеобеспечения: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-общеобразовательные организации: МКОУ «Бунинская СОШ» Солнцевского района Курской области, МКОУ «Доброколодезская СОШ» Солнцевского района Курской области, МКОУ «Афанасьевская ООШ» 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-ФАПы 4—с.Бунино, д.Хахилево, с.Доброе, с.Афанасьевка;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-магазины-5:с.Бунино-2, с.Доброе,с.Афанасьевка,д.Хахилево,д.Толмачевка;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-учреждения культуры: КУК «Бунинский ЦСДК», Афанасьевкий ДК, Хахилевский дом досуга; сельские библиотеки в с.Бунино, с.Доброе,с.Афанасьевка;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-отделения почтовой связи-3: с. Бунино,   с.Афанасьевка ,с.Доброе.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Сельскохозяйственные предприятия: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ООО «АгроАктив» (генеральный директор  Нагорных В.И.),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ООО «Защитное Юг» (генеральный директор Васюков Ю.В.)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ИП КФХ Нащекин И.А.,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ООО «Кшень-Агро»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ИПГлава  КФХАлмосова Л.Н.,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ИПГлава  КФХ Реброва Н.Я.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ИП КФХ Горчакова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Первоочередная задача, которая стоит перед администрацией Бунинского сельсовета  – это решение вопросов местного значения и исполнение полномочий, предусмотренных </w:t>
      </w: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  Конституцией РФ, Федеральным законом №131-ФЗ от 06.10.2003 г. «ОБ ОБЩИХ ПРИНЦИПАХ ОРГАНИЗАЦИИ МЕСТНОГО САМОУПРАВЛЕНИЯ в Российской Федерации», законами Курской области федерации и Уставом Бунинского сельсовета Солнцевского района Курской области.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Это, прежде всего:</w:t>
      </w:r>
    </w:p>
    <w:p w:rsidR="00FD72E4" w:rsidRPr="00FD72E4" w:rsidRDefault="00FD72E4" w:rsidP="00FD72E4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исполнение бюджета поселения;</w:t>
      </w:r>
    </w:p>
    <w:p w:rsidR="00FD72E4" w:rsidRPr="00FD72E4" w:rsidRDefault="00FD72E4" w:rsidP="00FD72E4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благоустройство территории населенных пунктов, развития инфраструктуры, обеспечение жизнедеятельности поселения;</w:t>
      </w:r>
    </w:p>
    <w:p w:rsidR="00FD72E4" w:rsidRPr="00FD72E4" w:rsidRDefault="00FD72E4" w:rsidP="00FD72E4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социальная защита малоимущих граждан;</w:t>
      </w:r>
    </w:p>
    <w:p w:rsidR="00FD72E4" w:rsidRPr="00FD72E4" w:rsidRDefault="00FD72E4" w:rsidP="00FD72E4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взаимодействие с предприятиями и организациями всех форм собственности с целью укрепления и развития экономики поселения;</w:t>
      </w:r>
    </w:p>
    <w:p w:rsidR="00FD72E4" w:rsidRPr="00FD72E4" w:rsidRDefault="00FD72E4" w:rsidP="00FD72E4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безопасного проживания на территории поселения всех его граждан;</w:t>
      </w:r>
    </w:p>
    <w:p w:rsidR="00FD72E4" w:rsidRPr="00FD72E4" w:rsidRDefault="00FD72E4" w:rsidP="00FD72E4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выявление  проблем и решение вопросов Бунинского сельсовета  путем  проведения сходов граждан, встреч с Главой Солнцевского  района, встреч с работниками администрации и служб района.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  С 1 января 2017 года вступил в силу Закон Курской области от 23августа 2016 года № 57-ЗКО «О закреплении за сельскими поселениями Курской области отдельных вопросов местного значения», который предусматривает исполнение еще 8 полномочий.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Эти полномочия осуществляются путем организации повседневной работы администрации :   встречи с жителями , осуществление личного приема граждан Главой и муниципальными служащими администрации, рассмотрение письменных и устных обращений,  проведение мероприятий, публичных слушаний, сходы граждан, посещение домовладений жителей.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   В целях  информирования населения о деятельности Администрации Бунинского сельсовета   используется официальный сайт, где размещаются нормативные документы, график приема Главы и сотрудников. Информация сайта регулярно обновляется.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lastRenderedPageBreak/>
        <w:t>Администрацией Бунинского  сельсовета   на постоянной основе исполнялся ряд комплексных мер по обеспечению устойчивого социально - экономического развития :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осуществлялась деятельность, направленная на увеличение доходной части бюджета, на усиление контроля за эффективным расходованием бюджетных средств;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 участие в районных заседаниях комиссии, направленных на погашение недоимки по налоговым и неналоговым платежам;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проводилась работа с хозяйствующими субъектами на территории Бунинского сельсовета  для обеспечения полноты поступлений в бюджет поселения от налоговых перечислений: земельного налога, арендных платежей за земельные участки, имущество. Проводился анализ и контроль за своевременностью платежей;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велась работа с населением по вопросу оформления регистрации государственного права на домовладения и земельные участки под ЛПХ 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работа по формированию земельного участка  из земельных долей  оформленных в собственность ,решением суда признано право собственности на  113 га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 повышение уровня цифровизации услуг;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Оформление   в собственность  объектов: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ведется  работа по оформлению в собственность здания Афансьевского ФАПА ,Хахилевского ФАПА , водопроводных сетей;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осуществлялось взаимодействие с  сельскохозяйственными предприятиями  с целью  повышения их роли в социально-экономическом развитии села( привлечение для  безопасности  на  территории населенных пунктов от ЧС);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сотрудничество  с образовательными организациями и учреждениями культуры в вопросах благоустройства  населенных пунктов Бунинского сельсовета;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взаимодействие и организация выездных  приемов работников МФЦ, 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взаимодействие с  организациями;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информационно –разъяснительная работа  с населением.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целях развития и  совершенствования местного самоуправления на территории Бунинского сельсовета </w:t>
      </w:r>
      <w:r w:rsidRPr="00FD72E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-созданы Территориальные органы самоуправления (ТОС) в 13 населенных пунктах (с.Бунино, с. Афанасьевка, с.Доброе, д.Хахилево,д. Машнино, д. Яковлево, д. Толмачевка, д.Разумово,д.1-е Протасово,д.1-е Апухтино,д.2-е Апухтино,д.Мальнево,д. Букреевка). По итогам конкурса среди ТОС,организованным Советом муниципальных образований ,признано ТОС «Бунинский » в номинации «Лучшая организация работы с социально незащищенной  категорией населения»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инициативе населения были реализованы мероприятия в рамках проекта «Народный бюджет»:</w:t>
      </w:r>
      <w:r w:rsidRPr="00FD72E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( финансирование  работ по проекту 60%-областной бюждет,35%- местный бюджет,5%- средства населения).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2020 год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Установка детской спортивной площадки в с.Бунино, Солнцевского района Курской области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2127"/>
        <w:gridCol w:w="2052"/>
        <w:gridCol w:w="4042"/>
      </w:tblGrid>
      <w:tr w:rsidR="00FD72E4" w:rsidRPr="00FD72E4" w:rsidTr="00FD72E4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72E4" w:rsidRPr="00FD72E4" w:rsidRDefault="00FD72E4" w:rsidP="00FD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2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492000руб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72E4" w:rsidRPr="00FD72E4" w:rsidRDefault="00FD72E4" w:rsidP="00FD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295200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72E4" w:rsidRPr="00FD72E4" w:rsidRDefault="00FD72E4" w:rsidP="00FD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172200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72E4" w:rsidRPr="00FD72E4" w:rsidRDefault="00FD72E4" w:rsidP="00FD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24600</w:t>
            </w:r>
          </w:p>
        </w:tc>
      </w:tr>
    </w:tbl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Установка декоративного ограждения кладбища в с.Афанасьевка Солнцевского района Курской области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265"/>
        <w:gridCol w:w="1980"/>
        <w:gridCol w:w="3975"/>
      </w:tblGrid>
      <w:tr w:rsidR="00FD72E4" w:rsidRPr="00FD72E4" w:rsidTr="00FD72E4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72E4" w:rsidRPr="00FD72E4" w:rsidRDefault="00FD72E4" w:rsidP="00FD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2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567838,56</w:t>
            </w:r>
          </w:p>
          <w:p w:rsidR="00FD72E4" w:rsidRPr="00FD72E4" w:rsidRDefault="00FD72E4" w:rsidP="00FD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2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72E4" w:rsidRPr="00FD72E4" w:rsidRDefault="00FD72E4" w:rsidP="00FD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340703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72E4" w:rsidRPr="00FD72E4" w:rsidRDefault="00FD72E4" w:rsidP="00FD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198743,56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72E4" w:rsidRPr="00FD72E4" w:rsidRDefault="00FD72E4" w:rsidP="00FD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28392</w:t>
            </w:r>
          </w:p>
        </w:tc>
      </w:tr>
    </w:tbl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Установка декоративного ограждения кладбища в д.Хахилево Солнцевского района Курской области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265"/>
        <w:gridCol w:w="1980"/>
        <w:gridCol w:w="3975"/>
      </w:tblGrid>
      <w:tr w:rsidR="00FD72E4" w:rsidRPr="00FD72E4" w:rsidTr="00FD72E4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72E4" w:rsidRPr="00FD72E4" w:rsidRDefault="00FD72E4" w:rsidP="00FD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2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357047</w:t>
            </w:r>
          </w:p>
          <w:p w:rsidR="00FD72E4" w:rsidRPr="00FD72E4" w:rsidRDefault="00FD72E4" w:rsidP="00FD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2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72E4" w:rsidRPr="00FD72E4" w:rsidRDefault="00FD72E4" w:rsidP="00FD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214228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72E4" w:rsidRPr="00FD72E4" w:rsidRDefault="00FD72E4" w:rsidP="00FD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124967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72E4" w:rsidRPr="00FD72E4" w:rsidRDefault="00FD72E4" w:rsidP="00FD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17852</w:t>
            </w:r>
          </w:p>
        </w:tc>
      </w:tr>
    </w:tbl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2021 год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Установка декоративного ограждения кладбища в д.2-е Максимово Солнцевского района Курской области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265"/>
        <w:gridCol w:w="1980"/>
        <w:gridCol w:w="3975"/>
      </w:tblGrid>
      <w:tr w:rsidR="00FD72E4" w:rsidRPr="00FD72E4" w:rsidTr="00FD72E4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72E4" w:rsidRPr="00FD72E4" w:rsidRDefault="00FD72E4" w:rsidP="00FD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2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3330847,25</w:t>
            </w:r>
          </w:p>
          <w:p w:rsidR="00FD72E4" w:rsidRPr="00FD72E4" w:rsidRDefault="00FD72E4" w:rsidP="00FD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2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72E4" w:rsidRPr="00FD72E4" w:rsidRDefault="00FD72E4" w:rsidP="00FD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198 508.00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72E4" w:rsidRPr="00FD72E4" w:rsidRDefault="00FD72E4" w:rsidP="00FD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115796,89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72E4" w:rsidRPr="00FD72E4" w:rsidRDefault="00FD72E4" w:rsidP="00FD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16542,36</w:t>
            </w:r>
          </w:p>
        </w:tc>
      </w:tr>
    </w:tbl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Установка декоративного ограждения кладбища в д.Мальнево Солнцевского района Курской области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265"/>
        <w:gridCol w:w="1980"/>
        <w:gridCol w:w="3975"/>
      </w:tblGrid>
      <w:tr w:rsidR="00FD72E4" w:rsidRPr="00FD72E4" w:rsidTr="00FD72E4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72E4" w:rsidRPr="00FD72E4" w:rsidRDefault="00FD72E4" w:rsidP="00FD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2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364522,58</w:t>
            </w:r>
          </w:p>
          <w:p w:rsidR="00FD72E4" w:rsidRPr="00FD72E4" w:rsidRDefault="00FD72E4" w:rsidP="00FD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2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72E4" w:rsidRPr="00FD72E4" w:rsidRDefault="00FD72E4" w:rsidP="00FD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218714,00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72E4" w:rsidRPr="00FD72E4" w:rsidRDefault="00FD72E4" w:rsidP="00FD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127582,45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72E4" w:rsidRPr="00FD72E4" w:rsidRDefault="00FD72E4" w:rsidP="00FD7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72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18226,13</w:t>
            </w:r>
          </w:p>
        </w:tc>
      </w:tr>
    </w:tbl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Формирование, утверждение и исполнение бюджета.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  2022 году поступило</w:t>
      </w: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 сельсовета 3 555 356,75 </w:t>
      </w: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рублей.</w:t>
      </w: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доходы):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земельный налог  физ.лица – 504 943,33  руб.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земельный налог  юрид.лиц.-  607 122,60 руб.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т.ч.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(ООО «КурскАгросистема»- 190799,00 руб,  ООО «КурскАгроактив»- 125675,40 руб,ООО «Кшень-Агро»- 110359,27 руб.,  ПО «Солнцевское»-6635,00руб, ООО «Аграрник»-29134,00 руб,  школы- 146427,29руб.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доходы физических лиц   185772,11рублей.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налог на имущество физических лиц    74786,25рублей, 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Арендная плата за земельные участки – 972 190,96;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Безвозмездные поступления:</w:t>
      </w: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4 660 717,00рублей.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числе их  :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-дотация на  сбалансированность 611390,00рублей;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-дотация  на выравнивание бюджетной обеспеченности 398 992.00 рублей;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субсидия  на  выплату з/п  работникам  культуры – 385403.00 руб;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-субвенция  за осуществление первичного воинского учета -97 989,00руб;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Расходы</w:t>
      </w:r>
      <w:r w:rsidRPr="00FD72E4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: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Всего – 5 467 395,25 рублей.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Содержание Главы-  694 873,81 руб.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содержание работников  администрации – 1 526 387,03 руб;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Расходы на содержание и развитие  культуры  -   1541191,66 рублей.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Мобилизационная и вневойсковая подготовка- 97989,00; ( на з/п с начислениями)  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Оплата по коммунальному хозяйству  руб. в том числе: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Оплачено по счетам за  газ -   110369,02 рублей;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Оплачено за потребленную  электроэнергию -  212939,26 рублей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Оплачено за воду – 35316,22руб.;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уборку мусора  - 14265,40 руб.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Благоустройство территории: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-уличное освещение центральных частей с. Афанасьевка, с. Доброе, с. Бунино, д. Хахилево – 152869,70 руб.;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-установка уличных фонарей  -38350,94 руб.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Прочие расходы</w:t>
      </w: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-приобретение подарков для новорожденных – 17 400,00 руб.;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проверка и содержание противопожарных гидрантов – 14061,68руб.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-оплата за публикацию нормативно-правовых актов в газете «За честь хлебороба» и «Курская правда» 2760.00 рублей 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оплата за проектно-сметную документацию, ее проверку и оформление объектов -22000,00;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содержание автомобиля (бензин и масла) – 573293,37 руб.;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приобретение подаркам юбилярам, детям сиротам, призывникам -44325,00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           В 2022году  в муниципальном   образовании «Бунинский сельсовет» действовали следующие программы:</w:t>
      </w:r>
    </w:p>
    <w:p w:rsidR="00FD72E4" w:rsidRPr="00FD72E4" w:rsidRDefault="00FD72E4" w:rsidP="00FD72E4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1.      Муниципальная программа «Развитие муниципальной службы а администрации  Бунинского сельсовета Солнцевского района  на 2020-2022 годы».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Подпрограмма «Создание условий для повышения результативности профессиональной деятельности муниципальных служащих Бунинского сельсовета»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Вышеуказанная программа была принята в 2020 году, предусмотрено финансирование в сумме 300 000руб. При уточнении бюджета на 2020год на программу выделено 280610,00рублей и использовано 280610,00рублей. Денежные средства использованы для приобретения ГСМ (бензина) на служебный автомобиль.</w:t>
      </w:r>
    </w:p>
    <w:p w:rsidR="00FD72E4" w:rsidRPr="00FD72E4" w:rsidRDefault="00FD72E4" w:rsidP="00FD72E4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2.      Муниципальная программа «Профилактика преступлений и иных правонарушений на территории Бунинского сельсовета на 2021-2023гг»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Подпрограмма «Обеспечение правопорядка на территории муниципального образования «Бунинский сельсовет» Солнцевского района Курской области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данную программу выделены денежные средства из местного бюджета в размере </w:t>
      </w: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3000,00</w:t>
      </w: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рублей, в течение года были внесены изменения в бюджет Бунинского сельсовета и выделены 5000,00 рублей. Денежные средства не израсходованы.</w:t>
      </w:r>
    </w:p>
    <w:p w:rsidR="00FD72E4" w:rsidRPr="00FD72E4" w:rsidRDefault="00FD72E4" w:rsidP="00FD72E4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3.      Муниципальная программа «Пожарная безопасность и защита населения на территории Бунинского сельсовета от чрезвычайных ситуаций на 2022-2025гг.»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Подпрограмма «Защита населения и территории от чрезвычайных ситуаций, обеспечение пожарной безопасности на территории Бунинского сельсовета»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данную программу выделены и израсходованы денежные средства из местного бюджета в размере </w:t>
      </w: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15678,20</w:t>
      </w: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рублей. Осуществлена проверка и ремонт пожарных гидрантов. Приобретены пожарные извещатели.</w:t>
      </w:r>
    </w:p>
    <w:p w:rsidR="00FD72E4" w:rsidRPr="00FD72E4" w:rsidRDefault="00FD72E4" w:rsidP="00FD72E4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4.      Муниципальная программа «Развитие малого и среднего предпринимательства на территории Бунинского сельсовета Солнцевского района Курской области на 2022-2024 годы»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Подпрограмма «Содействие развитию малого и среднего предпринимательства»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данную программу выделены денежные средства из местного бюджета в размере </w:t>
      </w: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3000,00</w:t>
      </w: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рублей, но не израсходованы.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5.      Муниципальная программа «Развитие культуры в Бунинском сельсовете Солнцевского района Курской области на 2019-2023 годы»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 Подпрограмма «Искусство»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данную программу выделено  и израсходовано 1754883,14 руб., в т.ч.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зарплата с начислениями -1402242,36 руб.; коммунальные затраты – 107389,96 руб., приобретение канцтоваров, тмц -33280,25 руб.; оплата  с начислениями работникам  по договорам -203732,64 руб. и прочие затраты 8237,93 руб..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Благоустройство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Вопросы   благоустройства на территории  поселениярешаются  через привлечение общественности, активизации инициатив жителей  и хозяйствующих субъектов, привлечение граждан, отбывающих  исполнительное наказание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Приятно смотреть на  территории, прилегающие  к образовательным организациям, учреждениям культуры. Территории всегда обкошены ,   разбиты цветники и клумбы,  выставлены элементы благоустройства,  производится  обкос  по периметру  более 10 метров.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большинстве жителями   частных домовладений  были разбиты цветники и клумбы, посажены цветы. Приятно украшают село придомовые территории, на которых установлены  самодельные поделки 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Работы в плане благоустройства еще  достаточно много, для этого необходимо всем жителям наших населенных пунктов принимать активное участие в общественных мероприятиях, проводимых на территории поселения.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Останавливаясь на санитарном порядке, я хочу отметить, что всем гражданам необходимо поддерживать порядок, как на придомовых территориях  и в личных подворьях, так и в общественных местах , руководителям всех форм собственности необходимо содержать  в надлежащем порядке свои личные земельные участки, продолжать борьбу с сорняками  и сухой растительностью.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Были проведены мероприятия по благоустройству кладбищ.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Организован сбор ТКО ,его осуществляет САБ по уборке г.Курска. Дни работы  по сельсовету :понедельник,среда.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Обеспечение первичных  мер пожарной безопасности.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Администрацией  Бунинскогосельсовета   в 2022 году  приняты необходимые  нормативные правовые акты по противопожарной безопасности в пожароопасные периоды , неоднократно вводился режим  особого пожароопасного периода в связи с устойчивым засушливым погодой и высокими температурами.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На территории Бунинского сельсовета создана добровольная пожарная дружина из числа работников администрации , культработников  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Представителями противопожарной службы ежегодно обследуется техническое состояние пожарных гидрантов на территории поселения.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Ежемесячно ведется учёт граждан «групп риска» ,к этой категории относятся: одиноко проживающие, многодетные семьи, люди с ограниченными возможностями здоровья, лица злоупотребляющие спиртными напитками.  С вышеназванной категорией населения постоянно ведется работа:беседы и инструкции, переселение  к родственникам, в дома инвалидов.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Установлено 45 пожарных извещателей в домовладения многодетных семей и категории «группы риска». Работа по установке извещателей будет продолжена.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Работниками осуществляется подворный обход домовладений с целью предупреждения   пожаров и несчастных случаев, проводятся сходы граждан.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lastRenderedPageBreak/>
        <w:t>Культура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учреждениях культуры  работает 4 работника ДК,3  библиотекаря..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2022 году в учреждениях   проводились  мероприятияв ограниченных условиях.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Проводимые мероприятия имеют патриотическую , духовно-нравственную направленность, стремление сохранить народные традиции: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праздники ко Дню села,  освобождения сел от немецко-фашистских захватчиков,  торжественные митинги и концерты ко Дню Победы,  декады пожилых людей, праздник День  матери.  Патриотические акции «Бессмертный  полк»  , «Свеча  памяти»    проводятся ,привлекая все большее количество участников 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Надо отметить , что большинство мероприятий планируются совместно со священнослужителями, школами. Это  способствует объединению  жителей разных возрастов, социального положения, укрепляется взаимосвязь поколений . Работники культуры принимают активное участие в районных мероприятиях.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планах работников культуры включены акции «Чистое село» , «Мы волонтеры», что помогает в благоустройстве  территорий и помощи  нуждающимся.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Работники культуры получили  соответствующее образование в профессиональных учебных учреждениях.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Задачи на 2023 год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  2023год  определены три основных направления, по которым мы  будем работать: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поддержка жизнедеятельности населенных пунктов нашего поселения;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взаимосвязь с населением;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деятельность на перспективу (участие в национальных проектах).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Цели и задачи на 2023 год</w:t>
      </w:r>
    </w:p>
    <w:p w:rsidR="00FD72E4" w:rsidRPr="00FD72E4" w:rsidRDefault="00FD72E4" w:rsidP="00FD72E4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Исполнить бюджет, повысить его доходную часть .</w:t>
      </w:r>
    </w:p>
    <w:p w:rsidR="00FD72E4" w:rsidRPr="00FD72E4" w:rsidRDefault="00FD72E4" w:rsidP="00FD72E4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Участие в проекте «Народный  бюджет» 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3. Снижение пожароопасной ситуации в населенных пунктах.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4.  Оформление в  муниципальную собственность объектов  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D72E4" w:rsidRPr="00FD72E4" w:rsidRDefault="00FD72E4" w:rsidP="00FD72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360A"/>
    <w:multiLevelType w:val="multilevel"/>
    <w:tmpl w:val="D3364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C7E5D"/>
    <w:multiLevelType w:val="multilevel"/>
    <w:tmpl w:val="F3302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0557C"/>
    <w:multiLevelType w:val="multilevel"/>
    <w:tmpl w:val="6818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71F2F"/>
    <w:multiLevelType w:val="multilevel"/>
    <w:tmpl w:val="F4CE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D3F54"/>
    <w:multiLevelType w:val="multilevel"/>
    <w:tmpl w:val="5AAC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232D7B"/>
    <w:multiLevelType w:val="multilevel"/>
    <w:tmpl w:val="1F7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38224D"/>
    <w:multiLevelType w:val="multilevel"/>
    <w:tmpl w:val="19E8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0"/>
    <w:rsid w:val="00102AF7"/>
    <w:rsid w:val="0014683A"/>
    <w:rsid w:val="00355FB3"/>
    <w:rsid w:val="00414D5A"/>
    <w:rsid w:val="00455384"/>
    <w:rsid w:val="006E0CD0"/>
    <w:rsid w:val="007D60D9"/>
    <w:rsid w:val="008D3034"/>
    <w:rsid w:val="00A23E88"/>
    <w:rsid w:val="00D81B5A"/>
    <w:rsid w:val="00E23DE6"/>
    <w:rsid w:val="00F914C7"/>
    <w:rsid w:val="00FB3671"/>
    <w:rsid w:val="00FD72E4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6CEE-3B0A-4F16-B1DC-18B26F8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2E4"/>
    <w:rPr>
      <w:b/>
      <w:bCs/>
    </w:rPr>
  </w:style>
  <w:style w:type="character" w:styleId="a5">
    <w:name w:val="Emphasis"/>
    <w:basedOn w:val="a0"/>
    <w:uiPriority w:val="20"/>
    <w:qFormat/>
    <w:rsid w:val="00FD72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6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3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2023-07-28T15:52:00Z</dcterms:created>
  <dcterms:modified xsi:type="dcterms:W3CDTF">2023-07-28T15:52:00Z</dcterms:modified>
</cp:coreProperties>
</file>