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C6E" w:rsidRPr="00752C6E" w:rsidRDefault="00752C6E" w:rsidP="00752C6E">
      <w:pPr>
        <w:shd w:val="clear" w:color="auto" w:fill="EEEEEE"/>
        <w:spacing w:line="240" w:lineRule="auto"/>
        <w:jc w:val="center"/>
        <w:rPr>
          <w:rFonts w:ascii="Tahoma" w:eastAsia="Times New Roman" w:hAnsi="Tahoma" w:cs="Tahoma"/>
          <w:b/>
          <w:bCs/>
          <w:color w:val="000000"/>
          <w:sz w:val="21"/>
          <w:szCs w:val="21"/>
          <w:lang w:eastAsia="ru-RU"/>
        </w:rPr>
      </w:pPr>
      <w:r w:rsidRPr="00752C6E">
        <w:rPr>
          <w:rFonts w:ascii="Tahoma" w:eastAsia="Times New Roman" w:hAnsi="Tahoma" w:cs="Tahoma"/>
          <w:b/>
          <w:bCs/>
          <w:color w:val="000000"/>
          <w:sz w:val="21"/>
          <w:szCs w:val="21"/>
          <w:lang w:eastAsia="ru-RU"/>
        </w:rPr>
        <w:t>ПОСТАНОВЛЕНИЕ от 16.12.2021 г. №74 с.Бунино 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b/>
          <w:bCs/>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b/>
          <w:bCs/>
          <w:color w:val="000000"/>
          <w:sz w:val="18"/>
          <w:szCs w:val="18"/>
          <w:lang w:eastAsia="ru-RU"/>
        </w:rPr>
        <w:t>АДМИНИСТРАЦИЯ</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b/>
          <w:bCs/>
          <w:color w:val="000000"/>
          <w:sz w:val="18"/>
          <w:szCs w:val="18"/>
          <w:lang w:eastAsia="ru-RU"/>
        </w:rPr>
        <w:t>БУНИНСКОГО  СЕЛЬСОВЕТА</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b/>
          <w:bCs/>
          <w:color w:val="000000"/>
          <w:sz w:val="18"/>
          <w:szCs w:val="18"/>
          <w:lang w:eastAsia="ru-RU"/>
        </w:rPr>
        <w:t>СОЛНЦЕВСКОГО РАЙОНА КУРСКОЙ ОБЛАСТИ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b/>
          <w:bCs/>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b/>
          <w:bCs/>
          <w:color w:val="000000"/>
          <w:sz w:val="18"/>
          <w:szCs w:val="18"/>
          <w:lang w:eastAsia="ru-RU"/>
        </w:rPr>
        <w:t>ПОСТАНОВЛЕНИЕ</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b/>
          <w:bCs/>
          <w:color w:val="000000"/>
          <w:sz w:val="18"/>
          <w:szCs w:val="18"/>
          <w:lang w:eastAsia="ru-RU"/>
        </w:rPr>
        <w:t>от 16.12.2021 г.                      №74</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b/>
          <w:bCs/>
          <w:color w:val="000000"/>
          <w:sz w:val="18"/>
          <w:szCs w:val="18"/>
          <w:lang w:eastAsia="ru-RU"/>
        </w:rPr>
        <w:t>с.Бунино</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b/>
          <w:bCs/>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b/>
          <w:bCs/>
          <w:color w:val="000000"/>
          <w:sz w:val="18"/>
          <w:szCs w:val="18"/>
          <w:lang w:eastAsia="ru-RU"/>
        </w:rPr>
        <w:t>Об утверждении административного регламента</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b/>
          <w:bCs/>
          <w:color w:val="000000"/>
          <w:sz w:val="18"/>
          <w:szCs w:val="18"/>
          <w:lang w:eastAsia="ru-RU"/>
        </w:rPr>
        <w:t>предоставления муниципальной услуги «Дача письменных разъяснений налогоплательщикам по вопросам применения муниципальных нормативных</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b/>
          <w:bCs/>
          <w:color w:val="000000"/>
          <w:sz w:val="18"/>
          <w:szCs w:val="18"/>
          <w:lang w:eastAsia="ru-RU"/>
        </w:rPr>
        <w:t>правовых актов о местных налогах и сборах»</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«Бунинский  сельсовет» Солнцевского района Курской области,  Администрация  Бунинского  сельсовета Солнцевского района Постановляет:</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1.Утвердить административный регламент предоставления Администрацией  Бунинского  сельсовета Солнцевского района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2. Контроль исполнения настоящего постановления оставляю за собой.</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3. Настоящее постановление вступает в силу с момента   обнародования.</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Глава  Бунинского  сельсовета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Солнцевского района                                                                     Г.В.Толмачева</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Приложение</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к постановлению Администрации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Бунинского  сельсовета</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Солнцевского района</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от 16.12. 2021 г. №74</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b/>
          <w:bCs/>
          <w:color w:val="000000"/>
          <w:sz w:val="18"/>
          <w:szCs w:val="18"/>
          <w:lang w:eastAsia="ru-RU"/>
        </w:rPr>
        <w:t>Административный регламент</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b/>
          <w:bCs/>
          <w:color w:val="000000"/>
          <w:sz w:val="18"/>
          <w:szCs w:val="18"/>
          <w:lang w:eastAsia="ru-RU"/>
        </w:rPr>
        <w:t>предоставления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Раздел I.</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b/>
          <w:bCs/>
          <w:color w:val="000000"/>
          <w:sz w:val="18"/>
          <w:szCs w:val="18"/>
          <w:lang w:eastAsia="ru-RU"/>
        </w:rPr>
        <w:t> Общие положения</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1.1.Настоящий Административный регламент по предоставлению муниципальной услуги по даче письменных разъяснений налогоплательщикам по вопросам применения муниципальных нормативных правовых актов о налогах и сборах (далее - Административный регламент) - определяет стандарт, состав, сроки и последовательность действий (административных процедур) Администрации Бунинского  сельсовета Солнцевского района (далее – Администрация) при исполнении муниципальной услуги по рассмотрению и подготовке письменных разъяснений на обращения, поступившие в Администрацию Бунинского  сельсовета Солнцевского района по вопросам применения муниципальных нормативных правовых актов о местных налогах и сборах.</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1.2. Круг заявителей.</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lastRenderedPageBreak/>
        <w:t>Заявителями при предоставлении муниципальной услуги являются граждане Российской Федерации, юридические лица, индивидуальные предприниматели, иностранные граждане и лица без гражданства,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а также за исключением случаев, установленных международными договорами Российской Федерации или законодательством  Российской Федерации (далее – заявитель).</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1.3. Требования к порядку информирования о предоставлении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муниципальной услуги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Курской области,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Информирование заявителей организуется следующим образом:</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-индивидуальное информирование (устное, письменное);</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-публичное информирование (средства массовой информации, сеть «Интернет»).</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Время индивидуального устного информирования (в том числе по телефону) заявителя не может превышать 10 минут.</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При ответах на телефонные звонки и устные обращения специалисты соблюдают  правила служебной этики.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Письменное, индивидуальное информирование осуществляется в письменной форме за подписью главы поселения.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Письменный ответ по существу поставленных в письменном заявлении вопросов направляется заявителю в течение двух месяцев со дня его регистрации в Администрации.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На Едином портале можно получить информацию о:</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круге заявителей;</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сроке предоставления муниципальной услуги;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результате предоставления муниципальной услуги, порядок выдачи результата муниципальной услуги;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формы заявлений (уведомлений, сообщений), используемые при предоставлении муниципальной услуги.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Информация о муниципальной услуге предоставляется бесплатно.</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На информационных стендах в помещении, предназначенном для предоставления муниципальной услуги,  размещается следующая информация:</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краткое описание порядка предоставления муниципальной услуги;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перечни документов, необходимых для предоставления муниципальной услуги, и требования, предъявляемые  к этим документам;</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порядок обжалования решения, действий или бездействия должностных лиц, предоставляющих муниципальную услугу;</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основания для отказа в предоставлении муниципальной услуги;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основания для приостановления предоставления муниципальной услуги;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порядок информирования о ходе предоставления муниципальной услуги;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порядок получения консультаций;</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образцы оформления документов, необходимых для предоставления муниципальной услуги, и требования к ним.</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Справочная информация (местонахождение и графики работы Администрации, предоставляющей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 на  официальном сайте муниципального образования «Бунинский  сельсовет» Солнцевского района Курской области </w:t>
      </w:r>
      <w:hyperlink r:id="rId4" w:history="1">
        <w:r w:rsidRPr="00752C6E">
          <w:rPr>
            <w:rFonts w:ascii="Tahoma" w:eastAsia="Times New Roman" w:hAnsi="Tahoma" w:cs="Tahoma"/>
            <w:color w:val="33A6E3"/>
            <w:sz w:val="18"/>
            <w:szCs w:val="18"/>
            <w:u w:val="single"/>
            <w:lang w:eastAsia="ru-RU"/>
          </w:rPr>
          <w:t>http://staroleshinskiy.rkursk.ru/</w:t>
        </w:r>
      </w:hyperlink>
      <w:r w:rsidRPr="00752C6E">
        <w:rPr>
          <w:rFonts w:ascii="Tahoma" w:eastAsia="Times New Roman" w:hAnsi="Tahoma" w:cs="Tahoma"/>
          <w:color w:val="000000"/>
          <w:sz w:val="18"/>
          <w:szCs w:val="18"/>
          <w:lang w:eastAsia="ru-RU"/>
        </w:rPr>
        <w:t>, и  на Едином портале https://www.gosuslugi.ru.»</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Раздел II.</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b/>
          <w:bCs/>
          <w:color w:val="000000"/>
          <w:sz w:val="18"/>
          <w:szCs w:val="18"/>
          <w:lang w:eastAsia="ru-RU"/>
        </w:rPr>
        <w:t> Стандарт предоставления муниципальной услуги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2.1. Наименование муниципальной услуги: «Дача письменных разъяснений налогоплательщикам по вопросам применения муниципальных нормативных правовых актов о местных налогах и сборах» (далее - муниципальная услуга).</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2.2.Наименование органа, предоставляющего муниципальную услугу: Администрация Бунинского  сельсовета Солнцевского района.</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Муниципальную услугу предоставляет специалист Администрации Бунинского  сельсовета Солнцевского района (далее - специалист Администрации).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2.3. Результат предоставления муниципальной услуги.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Результатом предоставления муниципальной услуги является письменное разъяснение налогоплательщикам и налоговым агентам по вопросам применения муниципальных правовых актов о налогах и сборах.</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2.4. Срок предоставления муниципальной услуги.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Срок предоставления муниципальной услуги – два месяца со дня регистрации письменного обращения (запроса) о даче письменного разъяснения по вопросам применения законодательства о местных налогах и сборах Бунинского  сельсовета Солнцевского района.</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xml:space="preserve">     В случае необходимости получения дополнительной информации и уточнения имеющихся сведений, необходимых для предоставления муниципальной услуги, сроки предоставления муниципальной услуги могут </w:t>
      </w:r>
      <w:r w:rsidRPr="00752C6E">
        <w:rPr>
          <w:rFonts w:ascii="Tahoma" w:eastAsia="Times New Roman" w:hAnsi="Tahoma" w:cs="Tahoma"/>
          <w:color w:val="000000"/>
          <w:sz w:val="18"/>
          <w:szCs w:val="18"/>
          <w:lang w:eastAsia="ru-RU"/>
        </w:rPr>
        <w:lastRenderedPageBreak/>
        <w:t>быть продлены начальником финансового органа не более чем на один месяц, с сообщением заявителю о продлении срока предоставления муниципальной услуги.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Отправка письменных разъяснений заявителю посредством электронной почты ( bunino2011@mail.ru), либо почтовой связью осуществляется в сроки установленные настоящим пунктом.</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2.5. Перечень нормативных правовых актов, регулирующих предоставление муниципальной услуги, размещается на официальном сайте органа, Администрации, в федеральном реестре и на Едином портале государственных и муниципальных услуг (функций).</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Исчерпывающий перечень документов, необходимых для предоставления муниципальной услуги, представляемых заявителем:</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-заявление о даче письменных разъяснений по вопросам применения муниципальных правовых актов о налогах и сборах.</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В заявлении  в обязательном порядке указывает:</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наименование организации или фамилия, имя, отчество (при наличии) гражданина, направившего обращение;</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полный почтовый адрес заявителя, по которому должен быть направлен ответ;</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содержание обращения;</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подпись лица;</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дата обращения.</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В случае необходимости в подтверждение своих доводов заявитель прилагает к письменному обращению документы и материалы либо их копии.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2.7. Срок подготовки и направления ответа на межведомственный запрос о представлении документов и информации, указанных в </w:t>
      </w:r>
      <w:hyperlink r:id="rId5" w:anchor="dst37" w:history="1">
        <w:r w:rsidRPr="00752C6E">
          <w:rPr>
            <w:rFonts w:ascii="Tahoma" w:eastAsia="Times New Roman" w:hAnsi="Tahoma" w:cs="Tahoma"/>
            <w:color w:val="33A6E3"/>
            <w:sz w:val="18"/>
            <w:szCs w:val="18"/>
            <w:u w:val="single"/>
            <w:lang w:eastAsia="ru-RU"/>
          </w:rPr>
          <w:t>пункте 2 части 1 статьи 7</w:t>
        </w:r>
      </w:hyperlink>
      <w:r w:rsidRPr="00752C6E">
        <w:rPr>
          <w:rFonts w:ascii="Tahoma" w:eastAsia="Times New Roman" w:hAnsi="Tahoma" w:cs="Tahoma"/>
          <w:color w:val="000000"/>
          <w:sz w:val="18"/>
          <w:szCs w:val="18"/>
          <w:lang w:eastAsia="ru-RU"/>
        </w:rPr>
        <w:t>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Для получения муниципальной услуги не требуется предоставление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предоставлению в рамках межведомственного информационного взаимодействия.</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2.8. Указание на запрет требовать от заявителя</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Не допускается требовать от заявителя:</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w:t>
      </w:r>
      <w:r w:rsidRPr="00752C6E">
        <w:rPr>
          <w:rFonts w:ascii="Tahoma" w:eastAsia="Times New Roman" w:hAnsi="Tahoma" w:cs="Tahoma"/>
          <w:color w:val="000000"/>
          <w:sz w:val="18"/>
          <w:szCs w:val="18"/>
          <w:lang w:eastAsia="ru-RU"/>
        </w:rPr>
        <w:lastRenderedPageBreak/>
        <w:t>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6" w:anchor="dst100056" w:history="1">
        <w:r w:rsidRPr="00752C6E">
          <w:rPr>
            <w:rFonts w:ascii="Tahoma" w:eastAsia="Times New Roman" w:hAnsi="Tahoma" w:cs="Tahoma"/>
            <w:color w:val="33A6E3"/>
            <w:sz w:val="18"/>
            <w:szCs w:val="18"/>
            <w:u w:val="single"/>
            <w:lang w:eastAsia="ru-RU"/>
          </w:rPr>
          <w:t>части 1 статьи 9</w:t>
        </w:r>
      </w:hyperlink>
      <w:r w:rsidRPr="00752C6E">
        <w:rPr>
          <w:rFonts w:ascii="Tahoma" w:eastAsia="Times New Roman" w:hAnsi="Tahoma" w:cs="Tahoma"/>
          <w:color w:val="000000"/>
          <w:sz w:val="18"/>
          <w:szCs w:val="18"/>
          <w:lang w:eastAsia="ru-RU"/>
        </w:rPr>
        <w:t> настоящего Федерального закона;.</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предоставления на бумажном носителе документов и информации, электронные образы которых ранее были заверены в соответствии с </w:t>
      </w:r>
      <w:hyperlink r:id="rId7" w:anchor="dst359" w:history="1">
        <w:r w:rsidRPr="00752C6E">
          <w:rPr>
            <w:rFonts w:ascii="Tahoma" w:eastAsia="Times New Roman" w:hAnsi="Tahoma" w:cs="Tahoma"/>
            <w:color w:val="33A6E3"/>
            <w:sz w:val="18"/>
            <w:szCs w:val="18"/>
            <w:u w:val="single"/>
            <w:lang w:eastAsia="ru-RU"/>
          </w:rPr>
          <w:t>пунктом 7.2 части 1 статьи 16</w:t>
        </w:r>
      </w:hyperlink>
      <w:r w:rsidRPr="00752C6E">
        <w:rPr>
          <w:rFonts w:ascii="Tahoma" w:eastAsia="Times New Roman" w:hAnsi="Tahoma" w:cs="Tahoma"/>
          <w:color w:val="000000"/>
          <w:sz w:val="18"/>
          <w:szCs w:val="18"/>
          <w:lang w:eastAsia="ru-RU"/>
        </w:rPr>
        <w:t>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2.9. Исчерпывающий перечень оснований для отказа в приеме документов, необходимых для предоставления муниципальной услуги.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Оснований для отказа в приеме документов законодательством не предусмотрено.</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2.10.1. Оснований для приостановления предоставления муниципальной услуги законодательством не предусмотрено.</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2.10.2.Основания для отказа в предоставлении муниципальной услуги: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1)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2)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3)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4)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 Срок уведомления гражданина, направившего обращение, в течении 2 дней со дня регистрации уведомления;</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5)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 Срок уведомления гражданина, направившего обращение, в течении 2 дней со дня регистрации уведомления;</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6)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7) заявитель вправе вновь направить обращение в Администрацию Бунинского  сельсовета Солнцевского района в случае, если причины, по которым ответ по существу поставленных в обращении вопросов не мог быть дан, в последующем были устранены.</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2.12. Порядок, размер и основания взимания государственной пошлины или иной платы, взимаемой за предоставление муниципальной услуги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Муниципальная услуга предоставляется без взимания государственной пошлины или иной платы.</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lastRenderedPageBreak/>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Максимальный срок ожидания в очереди при подаче заявления о предоставлении муниципальной услуги и при получении результата услуги -  не более 15 минут.</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2.15. Срок и порядок регистрации запроса заявителя о предоставлении муниципальной услуги.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2.15.1. При непосредственном обращении заявителя лично, максимальный срок регистрации заявления – 15 минут.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при необходимости оказывает помощь заявителю в оформлении заявления;</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регистрирует заявление с прилагаемыми документами;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сообщает заявителю о дате выдачи результата  предоставления муниципальной услуги.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2.16. Требования к помещениям, в которых предоставляются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Места ожидания заявителей оборудуются стульями и (или) кресельными секциями, и (или) скамьями.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2.16.3. Обеспечение доступности для инвалидов.</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Администрация обеспечивает условия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возможность беспрепятственного входа в помещение  и выхода из него;</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и оказание им помощи;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содействие со стороны должностных лиц, при необходимости, инвалиду при входе в объект и выходе из него;</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оборудование на прилегающих к зданию территориях мест для парковки автотранспортных средств инвалидов;</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сопровождение инвалидов, имеющих стойкие расстройства функции зрения и самостоятельного передвижения, по территории объекта;</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допуск в помещение сурдопереводчика и тифлосурдопереводчика;</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предоставление, при необходимости, услуги по месту жительства инвалида или в дистанционном режиме;</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xml:space="preserve">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w:t>
      </w:r>
      <w:r w:rsidRPr="00752C6E">
        <w:rPr>
          <w:rFonts w:ascii="Tahoma" w:eastAsia="Times New Roman" w:hAnsi="Tahoma" w:cs="Tahoma"/>
          <w:color w:val="000000"/>
          <w:sz w:val="18"/>
          <w:szCs w:val="18"/>
          <w:lang w:eastAsia="ru-RU"/>
        </w:rPr>
        <w:lastRenderedPageBreak/>
        <w:t>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посредством запроса опредоставлении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Показатели доступности муниципальной услуги: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-транспортная или пешая доступность к местам предоставления муниципальной услуги;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-доступность обращения за предоставлением муниципальной  услуги, в том числе для лиц с ограниченными возможностями здоровья;</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-возможность  получения  муниципальной  услуги в многофункциональном центре предоставления государственных и муниципальных услуг;</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-возможность получения государственной услуги в многофункциональном центре предоставления государственных и муниципальных услуг посредством  комплексного запроса.</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Показатели качества муниципальной услуги: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-полнота и актуальность информации о порядке предоставления муниципальной услуги;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-взаимодействий заявителя с должностными лицами при предоставлении муниципальной услуги и их продолжительность;</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-отсутствие очередей при приеме и выдаче документов заявителям;</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-отсутствие обоснованных жалоб на действия (бездействие) специалистов и уполномоченных должностных лиц;</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-отсутствие  жалоб на некорректное, невнимательное отношение специалистов и уполномоченных должностных лиц к заявителям;</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2.18. Иные требования, в том числе особенности предоставления государственной услуги в электронной форме.</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Муниципальная услуга в электронной форме в настоящее время не предоставляется.</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Раздел III.</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b/>
          <w:bCs/>
          <w:color w:val="000000"/>
          <w:sz w:val="18"/>
          <w:szCs w:val="18"/>
          <w:lang w:eastAsia="ru-RU"/>
        </w:rPr>
        <w:t> Состав, последовательность и сроки выполнения административных процедур по предоставлению муниципальной услуги, требования</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b/>
          <w:bCs/>
          <w:color w:val="000000"/>
          <w:sz w:val="18"/>
          <w:szCs w:val="18"/>
          <w:lang w:eastAsia="ru-RU"/>
        </w:rPr>
        <w:t>к порядку их выполнения, в том числе особенности выполнения административных процедур в электронной форме</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3. Последовательность административных процедур.</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Последовательность административных процедур исполнения муниципальной услуги включает в себя следующие действия:</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прием и регистрация обращения;</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рассмотрение обращения;</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подготовка и направление ответа на обращение заявителю.</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3.1. Прием и регистрация обращений.</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Основанием для начала предоставления муниципальной услуги является поступление обращения от заявителя в администрацию посредством почтовой, факсимильной связи либо в электронном виде.</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Обращение подлежит обязательной регистрации в течение трех дней с момента поступления в администрацию.</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Ответственность за прием и регистрацию обращения несет специалист, ответственный за прием и регистрацию документов.</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Обращения, направленные посредством почтовой и факсимильной связи, и документы, связанные с их рассмотрением, первоначально поступают к специалисту, ответственному за прием и регистрацию документов.</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Обращения, поступившие по электронной почте, ежедневно распечатываются и оформляются специалистом, ответственным за прием и регистрацию документов, для рассмотрения Главой Администрации в установленном порядке как обычные письменные обращения.</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Специалист, ответственный за прием и регистрацию документов, 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В течение 1 рабочего дня с момента регистрации обращения заявителя специалистом, ответственным за прием и регистрацию документов, проводится проверка обращения на соответствие требованиям, установленным пунктами 2.6 — 2.7 Административного регламента.</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При поступлении обращения, где указано о приложении документов, которые полностью или частично отсутствуют, специалистом,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3. 1.2. Срок выполнения административной процедуры -   1 рабочий день.</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3.1.3. Критерием принятия решения является обращение  заявителя за получением муниципальной услуги.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lastRenderedPageBreak/>
        <w:t>3.1.4. Результатом  административной процедуры является прием заявления.</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3.1.5. Способом фиксации  результата  выполнения административной процедуры является регистрация заявления в Журнале регистрации заявлений.</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3.2. Рассмотрение обращений.</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3.2.1. Прошедшие регистрацию письменные обращения передаются специалисту Администрации.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Глава Бунинского  сельсовета Солнцевского района по результатам ознакомления с текстом обращения, прилагаемыми к нему документами в течение 1 рабочего дня с момента их поступления:</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определяет, относится ли к компетенции Администрации рассмотрение поставленных в обращении вопросов;</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определяет характер, сроки действий и сроки рассмотрения обращения;</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определяет исполнителя поручения;</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ставит исполнение поручений и рассмотрение обращения на контроль.</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Решением Главы Бунинского  сельсовета Солнцевского района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 Бунинского  сельсовета Солнцевского района.</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Специалист, ответственный за прием и регистрацию документов, в течение 1 рабочего дня с момента передачи (поступления) документов от Главы Бунинского  сельсовета Солнцевского района  подготавливает ответ.</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3.2.2. Максимальный срок выполнения административной процедуры составляет  3  рабочих дня.</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3.2.3.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 указанных в пункте 2.10. настоящего Административного регламента.</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3.2.4. Результатом административной процедуры является:</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подписанное   Главой Бунинского  сельсовета Солнцевского района  письменное разъяснение, либо решение об отказе.</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3.2.5. Способ фиксации результата выполнения административной процедуры – регистрация  письменного разъяснения    в Журнале регистрации  исходящих документов.</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3.3. Подготовка и направление ответов на обращение.</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3.3.1.Специалист Администрации обеспечивает рассмотрение обращения и подготовку ответа в сроки, установленные п. 2.4.1 Административного регламента.</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Специалист Администрации рассматривает поступившее заявление и оформляет письменное разъяснение.</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Ответ на вопрос предоставляется в простой, четкой и понятной форме за подписью Главы Бунинского  сельсовета Солнцевского района либо лица, его замещающего.</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3.3.2.Максимальный  срок выполнения  административной процедуры составляет не более 1 рабочего дня с даты регистрации документа, указанного в подразделе 2.3. настоящего Административного регламента.</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3.3.3. Критерием принятия решения  является наличие  подписанного  и  зарегистрированного   разъяснения.</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3.3.4. Результатом выполнения административной процедуры является получение заявителем  письменного разъяснения или  письма о невозможности ответа на поставленный вопрос в случае, если рассмотрение поставленного вопроса не входит в компетенцию Администрации Бунинского  сельсовета Солнцевского района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3.3.5. Способ фиксации результата выполнения административной процедуры  – отметка заявителя в Журнале исходящей документации  о получении экземпляра документа.</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3.5.  Порядок исправления допущенных опечаток и ошибок в выданных в результате предоставления  муниципальной услуги документах.</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3.5.1.  Основанием для  начала выполнения административной процедуры является обращение заявителя (запрос),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3.5.4.Результатом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3.5.5. Способ фиксации результата выполнения административной процедуры  – регистрация в Журнале исходящей документации.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lastRenderedPageBreak/>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Раздел IV.</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b/>
          <w:bCs/>
          <w:color w:val="000000"/>
          <w:sz w:val="18"/>
          <w:szCs w:val="18"/>
          <w:lang w:eastAsia="ru-RU"/>
        </w:rPr>
        <w:t> Формы  контроля за исполнением  регламента</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Глава Бунинского  сельсовета Солнцевского района.</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заместитель Главы Администрации  Бунинского  сельсовета Солнцевского района.</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Периодичность осуществления текущего контроля устанавливается распоряжением Главы Бунинского  сельсовета Солнцевского района.</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4.2.3. Решение об осуществлении плановых и внеплановых проверок полноты и качества предоставления муниципальной услуги принимается Главой Бунинского  сельсовета Солнцевского района.</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Раздел V.</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b/>
          <w:bCs/>
          <w:color w:val="000000"/>
          <w:sz w:val="18"/>
          <w:szCs w:val="18"/>
          <w:lang w:eastAsia="ru-RU"/>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5.1.  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 многофункционального центра, работника многофункционального центра.</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lastRenderedPageBreak/>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https://www.gosuslugi.ru.</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5.2.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и уполномоченные на рассмотрение жалобы должностные лица, которым может быть направлена жалоба.</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Жалоба может быть направлена в:</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-Администрацию.</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Жалобы рассматривают:</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-в Администрации -  Глава Бунинского  сельсовета Солнцевского района,</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-заместитель Главы Администрации  Бунинского  сельсовета Солнцевского района.</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5.3. Способы информирования заявителей о порядке подачи и рассмотрения жалобы, в том числе с использованием Единого портала.</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5.4. 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1.Федеральным законом  от 27.07.2010 № 210-ФЗ  «Об организации предоставления государственных и муниципальных услуг»;</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2. 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Информация,  указанная в данном разделе, размещена на Едином портале https://www.gosuslugi.ru</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Приложение №1</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к Административному регламенту</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b/>
          <w:bCs/>
          <w:color w:val="000000"/>
          <w:sz w:val="18"/>
          <w:szCs w:val="18"/>
          <w:lang w:eastAsia="ru-RU"/>
        </w:rPr>
        <w:t>форма заявления</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В___________________________________________</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i/>
          <w:iCs/>
          <w:color w:val="000000"/>
          <w:sz w:val="18"/>
          <w:szCs w:val="18"/>
          <w:lang w:eastAsia="ru-RU"/>
        </w:rPr>
        <w:t>(указать наименование Уполномоченного органа)</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от __________________________________________</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(ФИО физического лица)</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___________________________________________</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(ФИО руководителя организации)</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____________________________________________</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(адрес)</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____________________________________________</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lastRenderedPageBreak/>
        <w:t>                                                    (контактный телефон)</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b/>
          <w:bCs/>
          <w:color w:val="000000"/>
          <w:sz w:val="18"/>
          <w:szCs w:val="18"/>
          <w:lang w:eastAsia="ru-RU"/>
        </w:rPr>
        <w:t>ЗАЯВЛЕНИЕ</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b/>
          <w:bCs/>
          <w:color w:val="000000"/>
          <w:sz w:val="18"/>
          <w:szCs w:val="18"/>
          <w:lang w:eastAsia="ru-RU"/>
        </w:rPr>
        <w:t>по даче письменных</w:t>
      </w:r>
      <w:r w:rsidRPr="00752C6E">
        <w:rPr>
          <w:rFonts w:ascii="Tahoma" w:eastAsia="Times New Roman" w:hAnsi="Tahoma" w:cs="Tahoma"/>
          <w:color w:val="000000"/>
          <w:sz w:val="18"/>
          <w:szCs w:val="18"/>
          <w:lang w:eastAsia="ru-RU"/>
        </w:rPr>
        <w:t> </w:t>
      </w:r>
      <w:r w:rsidRPr="00752C6E">
        <w:rPr>
          <w:rFonts w:ascii="Tahoma" w:eastAsia="Times New Roman" w:hAnsi="Tahoma" w:cs="Tahoma"/>
          <w:b/>
          <w:bCs/>
          <w:color w:val="000000"/>
          <w:sz w:val="18"/>
          <w:szCs w:val="18"/>
          <w:lang w:eastAsia="ru-RU"/>
        </w:rPr>
        <w:t>разъяснений по вопросам применения</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b/>
          <w:bCs/>
          <w:color w:val="000000"/>
          <w:sz w:val="18"/>
          <w:szCs w:val="18"/>
          <w:lang w:eastAsia="ru-RU"/>
        </w:rPr>
        <w:t>муниципальных правовых актов о местных налогах и сборах</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Прошу дать разъяснение по вопросу______________________________________</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____________________________________________________________________________</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___________________________________________________________________________</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___________________________________________________________________________</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____________________________________________________________________________</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____________________________________________________________________________</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Заявитель: _______________________________________________________</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(Ф.И.О., должность представителя юридического лица; Ф.И.О. гражданина)</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________________</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(подпись)</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"__"__________ 20____ г.                                      М.П.</w:t>
      </w:r>
    </w:p>
    <w:p w:rsidR="00752C6E" w:rsidRPr="00752C6E" w:rsidRDefault="00752C6E" w:rsidP="00752C6E">
      <w:pPr>
        <w:shd w:val="clear" w:color="auto" w:fill="EEEEEE"/>
        <w:spacing w:after="0" w:line="240" w:lineRule="auto"/>
        <w:jc w:val="both"/>
        <w:rPr>
          <w:rFonts w:ascii="Tahoma" w:eastAsia="Times New Roman" w:hAnsi="Tahoma" w:cs="Tahoma"/>
          <w:color w:val="000000"/>
          <w:sz w:val="18"/>
          <w:szCs w:val="18"/>
          <w:lang w:eastAsia="ru-RU"/>
        </w:rPr>
      </w:pPr>
      <w:r w:rsidRPr="00752C6E">
        <w:rPr>
          <w:rFonts w:ascii="Tahoma" w:eastAsia="Times New Roman" w:hAnsi="Tahoma" w:cs="Tahoma"/>
          <w:color w:val="000000"/>
          <w:sz w:val="18"/>
          <w:szCs w:val="18"/>
          <w:lang w:eastAsia="ru-RU"/>
        </w:rPr>
        <w:t> </w:t>
      </w:r>
    </w:p>
    <w:p w:rsidR="00414D5A" w:rsidRDefault="00414D5A">
      <w:bookmarkStart w:id="0" w:name="_GoBack"/>
      <w:bookmarkEnd w:id="0"/>
    </w:p>
    <w:sectPr w:rsidR="00414D5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CD0"/>
    <w:rsid w:val="000929BB"/>
    <w:rsid w:val="000B6ED7"/>
    <w:rsid w:val="00102AF7"/>
    <w:rsid w:val="0013470C"/>
    <w:rsid w:val="0014683A"/>
    <w:rsid w:val="002E2FD6"/>
    <w:rsid w:val="00355FB3"/>
    <w:rsid w:val="003D1EE1"/>
    <w:rsid w:val="00414D5A"/>
    <w:rsid w:val="00455384"/>
    <w:rsid w:val="00506E14"/>
    <w:rsid w:val="005A4FF6"/>
    <w:rsid w:val="00654085"/>
    <w:rsid w:val="00691657"/>
    <w:rsid w:val="006B320B"/>
    <w:rsid w:val="006B51E7"/>
    <w:rsid w:val="006E0CD0"/>
    <w:rsid w:val="00752C6E"/>
    <w:rsid w:val="007725A2"/>
    <w:rsid w:val="007D60D9"/>
    <w:rsid w:val="008268BA"/>
    <w:rsid w:val="00840E10"/>
    <w:rsid w:val="008D3034"/>
    <w:rsid w:val="008D433B"/>
    <w:rsid w:val="009E1644"/>
    <w:rsid w:val="00A23E88"/>
    <w:rsid w:val="00AE3C60"/>
    <w:rsid w:val="00B20F21"/>
    <w:rsid w:val="00C26E63"/>
    <w:rsid w:val="00C41FF4"/>
    <w:rsid w:val="00CB4ACC"/>
    <w:rsid w:val="00CE0BBD"/>
    <w:rsid w:val="00D32FA1"/>
    <w:rsid w:val="00D81B5A"/>
    <w:rsid w:val="00E23DE6"/>
    <w:rsid w:val="00F914C7"/>
    <w:rsid w:val="00FB3671"/>
    <w:rsid w:val="00FD72E4"/>
    <w:rsid w:val="00FE2E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076CEE-3B0A-4F16-B1DC-18B26F8EC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52C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52C6E"/>
    <w:rPr>
      <w:b/>
      <w:bCs/>
    </w:rPr>
  </w:style>
  <w:style w:type="character" w:styleId="a5">
    <w:name w:val="Hyperlink"/>
    <w:basedOn w:val="a0"/>
    <w:uiPriority w:val="99"/>
    <w:semiHidden/>
    <w:unhideWhenUsed/>
    <w:rsid w:val="00752C6E"/>
    <w:rPr>
      <w:color w:val="0000FF"/>
      <w:u w:val="single"/>
    </w:rPr>
  </w:style>
  <w:style w:type="character" w:styleId="a6">
    <w:name w:val="Emphasis"/>
    <w:basedOn w:val="a0"/>
    <w:uiPriority w:val="20"/>
    <w:qFormat/>
    <w:rsid w:val="00752C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9603">
      <w:bodyDiv w:val="1"/>
      <w:marLeft w:val="0"/>
      <w:marRight w:val="0"/>
      <w:marTop w:val="0"/>
      <w:marBottom w:val="0"/>
      <w:divBdr>
        <w:top w:val="none" w:sz="0" w:space="0" w:color="auto"/>
        <w:left w:val="none" w:sz="0" w:space="0" w:color="auto"/>
        <w:bottom w:val="none" w:sz="0" w:space="0" w:color="auto"/>
        <w:right w:val="none" w:sz="0" w:space="0" w:color="auto"/>
      </w:divBdr>
      <w:divsChild>
        <w:div w:id="1009720280">
          <w:marLeft w:val="0"/>
          <w:marRight w:val="0"/>
          <w:marTop w:val="0"/>
          <w:marBottom w:val="225"/>
          <w:divBdr>
            <w:top w:val="none" w:sz="0" w:space="0" w:color="auto"/>
            <w:left w:val="none" w:sz="0" w:space="0" w:color="auto"/>
            <w:bottom w:val="none" w:sz="0" w:space="0" w:color="auto"/>
            <w:right w:val="none" w:sz="0" w:space="0" w:color="auto"/>
          </w:divBdr>
        </w:div>
      </w:divsChild>
    </w:div>
    <w:div w:id="89204123">
      <w:bodyDiv w:val="1"/>
      <w:marLeft w:val="0"/>
      <w:marRight w:val="0"/>
      <w:marTop w:val="0"/>
      <w:marBottom w:val="0"/>
      <w:divBdr>
        <w:top w:val="none" w:sz="0" w:space="0" w:color="auto"/>
        <w:left w:val="none" w:sz="0" w:space="0" w:color="auto"/>
        <w:bottom w:val="none" w:sz="0" w:space="0" w:color="auto"/>
        <w:right w:val="none" w:sz="0" w:space="0" w:color="auto"/>
      </w:divBdr>
      <w:divsChild>
        <w:div w:id="1313483622">
          <w:marLeft w:val="0"/>
          <w:marRight w:val="0"/>
          <w:marTop w:val="0"/>
          <w:marBottom w:val="225"/>
          <w:divBdr>
            <w:top w:val="none" w:sz="0" w:space="0" w:color="auto"/>
            <w:left w:val="none" w:sz="0" w:space="0" w:color="auto"/>
            <w:bottom w:val="none" w:sz="0" w:space="0" w:color="auto"/>
            <w:right w:val="none" w:sz="0" w:space="0" w:color="auto"/>
          </w:divBdr>
        </w:div>
      </w:divsChild>
    </w:div>
    <w:div w:id="188612788">
      <w:bodyDiv w:val="1"/>
      <w:marLeft w:val="0"/>
      <w:marRight w:val="0"/>
      <w:marTop w:val="0"/>
      <w:marBottom w:val="0"/>
      <w:divBdr>
        <w:top w:val="none" w:sz="0" w:space="0" w:color="auto"/>
        <w:left w:val="none" w:sz="0" w:space="0" w:color="auto"/>
        <w:bottom w:val="none" w:sz="0" w:space="0" w:color="auto"/>
        <w:right w:val="none" w:sz="0" w:space="0" w:color="auto"/>
      </w:divBdr>
      <w:divsChild>
        <w:div w:id="1056970251">
          <w:marLeft w:val="0"/>
          <w:marRight w:val="0"/>
          <w:marTop w:val="0"/>
          <w:marBottom w:val="0"/>
          <w:divBdr>
            <w:top w:val="none" w:sz="0" w:space="0" w:color="auto"/>
            <w:left w:val="none" w:sz="0" w:space="0" w:color="auto"/>
            <w:bottom w:val="none" w:sz="0" w:space="0" w:color="auto"/>
            <w:right w:val="none" w:sz="0" w:space="0" w:color="auto"/>
          </w:divBdr>
        </w:div>
        <w:div w:id="849028382">
          <w:marLeft w:val="0"/>
          <w:marRight w:val="0"/>
          <w:marTop w:val="0"/>
          <w:marBottom w:val="0"/>
          <w:divBdr>
            <w:top w:val="none" w:sz="0" w:space="0" w:color="auto"/>
            <w:left w:val="none" w:sz="0" w:space="0" w:color="auto"/>
            <w:bottom w:val="none" w:sz="0" w:space="0" w:color="auto"/>
            <w:right w:val="none" w:sz="0" w:space="0" w:color="auto"/>
          </w:divBdr>
        </w:div>
        <w:div w:id="318309655">
          <w:marLeft w:val="0"/>
          <w:marRight w:val="0"/>
          <w:marTop w:val="0"/>
          <w:marBottom w:val="0"/>
          <w:divBdr>
            <w:top w:val="none" w:sz="0" w:space="0" w:color="auto"/>
            <w:left w:val="none" w:sz="0" w:space="0" w:color="auto"/>
            <w:bottom w:val="none" w:sz="0" w:space="0" w:color="auto"/>
            <w:right w:val="none" w:sz="0" w:space="0" w:color="auto"/>
          </w:divBdr>
        </w:div>
        <w:div w:id="1241135576">
          <w:marLeft w:val="0"/>
          <w:marRight w:val="0"/>
          <w:marTop w:val="0"/>
          <w:marBottom w:val="0"/>
          <w:divBdr>
            <w:top w:val="none" w:sz="0" w:space="0" w:color="auto"/>
            <w:left w:val="none" w:sz="0" w:space="0" w:color="auto"/>
            <w:bottom w:val="none" w:sz="0" w:space="0" w:color="auto"/>
            <w:right w:val="none" w:sz="0" w:space="0" w:color="auto"/>
          </w:divBdr>
        </w:div>
        <w:div w:id="455414570">
          <w:marLeft w:val="0"/>
          <w:marRight w:val="0"/>
          <w:marTop w:val="0"/>
          <w:marBottom w:val="0"/>
          <w:divBdr>
            <w:top w:val="none" w:sz="0" w:space="0" w:color="auto"/>
            <w:left w:val="none" w:sz="0" w:space="0" w:color="auto"/>
            <w:bottom w:val="none" w:sz="0" w:space="0" w:color="auto"/>
            <w:right w:val="none" w:sz="0" w:space="0" w:color="auto"/>
          </w:divBdr>
        </w:div>
        <w:div w:id="952515533">
          <w:marLeft w:val="0"/>
          <w:marRight w:val="0"/>
          <w:marTop w:val="0"/>
          <w:marBottom w:val="0"/>
          <w:divBdr>
            <w:top w:val="none" w:sz="0" w:space="0" w:color="auto"/>
            <w:left w:val="none" w:sz="0" w:space="0" w:color="auto"/>
            <w:bottom w:val="none" w:sz="0" w:space="0" w:color="auto"/>
            <w:right w:val="none" w:sz="0" w:space="0" w:color="auto"/>
          </w:divBdr>
        </w:div>
        <w:div w:id="1034695500">
          <w:marLeft w:val="0"/>
          <w:marRight w:val="0"/>
          <w:marTop w:val="0"/>
          <w:marBottom w:val="0"/>
          <w:divBdr>
            <w:top w:val="none" w:sz="0" w:space="0" w:color="auto"/>
            <w:left w:val="none" w:sz="0" w:space="0" w:color="auto"/>
            <w:bottom w:val="none" w:sz="0" w:space="0" w:color="auto"/>
            <w:right w:val="none" w:sz="0" w:space="0" w:color="auto"/>
          </w:divBdr>
        </w:div>
        <w:div w:id="233398147">
          <w:marLeft w:val="0"/>
          <w:marRight w:val="0"/>
          <w:marTop w:val="0"/>
          <w:marBottom w:val="0"/>
          <w:divBdr>
            <w:top w:val="none" w:sz="0" w:space="0" w:color="auto"/>
            <w:left w:val="none" w:sz="0" w:space="0" w:color="auto"/>
            <w:bottom w:val="none" w:sz="0" w:space="0" w:color="auto"/>
            <w:right w:val="none" w:sz="0" w:space="0" w:color="auto"/>
          </w:divBdr>
        </w:div>
        <w:div w:id="1282805538">
          <w:marLeft w:val="0"/>
          <w:marRight w:val="0"/>
          <w:marTop w:val="0"/>
          <w:marBottom w:val="0"/>
          <w:divBdr>
            <w:top w:val="none" w:sz="0" w:space="0" w:color="auto"/>
            <w:left w:val="none" w:sz="0" w:space="0" w:color="auto"/>
            <w:bottom w:val="none" w:sz="0" w:space="0" w:color="auto"/>
            <w:right w:val="none" w:sz="0" w:space="0" w:color="auto"/>
          </w:divBdr>
        </w:div>
      </w:divsChild>
    </w:div>
    <w:div w:id="252520613">
      <w:bodyDiv w:val="1"/>
      <w:marLeft w:val="0"/>
      <w:marRight w:val="0"/>
      <w:marTop w:val="0"/>
      <w:marBottom w:val="0"/>
      <w:divBdr>
        <w:top w:val="none" w:sz="0" w:space="0" w:color="auto"/>
        <w:left w:val="none" w:sz="0" w:space="0" w:color="auto"/>
        <w:bottom w:val="none" w:sz="0" w:space="0" w:color="auto"/>
        <w:right w:val="none" w:sz="0" w:space="0" w:color="auto"/>
      </w:divBdr>
      <w:divsChild>
        <w:div w:id="1673332172">
          <w:marLeft w:val="0"/>
          <w:marRight w:val="0"/>
          <w:marTop w:val="0"/>
          <w:marBottom w:val="225"/>
          <w:divBdr>
            <w:top w:val="none" w:sz="0" w:space="0" w:color="auto"/>
            <w:left w:val="none" w:sz="0" w:space="0" w:color="auto"/>
            <w:bottom w:val="none" w:sz="0" w:space="0" w:color="auto"/>
            <w:right w:val="none" w:sz="0" w:space="0" w:color="auto"/>
          </w:divBdr>
        </w:div>
      </w:divsChild>
    </w:div>
    <w:div w:id="283512187">
      <w:bodyDiv w:val="1"/>
      <w:marLeft w:val="0"/>
      <w:marRight w:val="0"/>
      <w:marTop w:val="0"/>
      <w:marBottom w:val="0"/>
      <w:divBdr>
        <w:top w:val="none" w:sz="0" w:space="0" w:color="auto"/>
        <w:left w:val="none" w:sz="0" w:space="0" w:color="auto"/>
        <w:bottom w:val="none" w:sz="0" w:space="0" w:color="auto"/>
        <w:right w:val="none" w:sz="0" w:space="0" w:color="auto"/>
      </w:divBdr>
      <w:divsChild>
        <w:div w:id="61804503">
          <w:marLeft w:val="0"/>
          <w:marRight w:val="0"/>
          <w:marTop w:val="0"/>
          <w:marBottom w:val="225"/>
          <w:divBdr>
            <w:top w:val="none" w:sz="0" w:space="0" w:color="auto"/>
            <w:left w:val="none" w:sz="0" w:space="0" w:color="auto"/>
            <w:bottom w:val="none" w:sz="0" w:space="0" w:color="auto"/>
            <w:right w:val="none" w:sz="0" w:space="0" w:color="auto"/>
          </w:divBdr>
        </w:div>
      </w:divsChild>
    </w:div>
    <w:div w:id="372771290">
      <w:bodyDiv w:val="1"/>
      <w:marLeft w:val="0"/>
      <w:marRight w:val="0"/>
      <w:marTop w:val="0"/>
      <w:marBottom w:val="0"/>
      <w:divBdr>
        <w:top w:val="none" w:sz="0" w:space="0" w:color="auto"/>
        <w:left w:val="none" w:sz="0" w:space="0" w:color="auto"/>
        <w:bottom w:val="none" w:sz="0" w:space="0" w:color="auto"/>
        <w:right w:val="none" w:sz="0" w:space="0" w:color="auto"/>
      </w:divBdr>
      <w:divsChild>
        <w:div w:id="1750276065">
          <w:marLeft w:val="0"/>
          <w:marRight w:val="0"/>
          <w:marTop w:val="0"/>
          <w:marBottom w:val="225"/>
          <w:divBdr>
            <w:top w:val="none" w:sz="0" w:space="0" w:color="auto"/>
            <w:left w:val="none" w:sz="0" w:space="0" w:color="auto"/>
            <w:bottom w:val="none" w:sz="0" w:space="0" w:color="auto"/>
            <w:right w:val="none" w:sz="0" w:space="0" w:color="auto"/>
          </w:divBdr>
        </w:div>
      </w:divsChild>
    </w:div>
    <w:div w:id="379717209">
      <w:bodyDiv w:val="1"/>
      <w:marLeft w:val="0"/>
      <w:marRight w:val="0"/>
      <w:marTop w:val="0"/>
      <w:marBottom w:val="0"/>
      <w:divBdr>
        <w:top w:val="none" w:sz="0" w:space="0" w:color="auto"/>
        <w:left w:val="none" w:sz="0" w:space="0" w:color="auto"/>
        <w:bottom w:val="none" w:sz="0" w:space="0" w:color="auto"/>
        <w:right w:val="none" w:sz="0" w:space="0" w:color="auto"/>
      </w:divBdr>
      <w:divsChild>
        <w:div w:id="1929270000">
          <w:marLeft w:val="0"/>
          <w:marRight w:val="0"/>
          <w:marTop w:val="0"/>
          <w:marBottom w:val="225"/>
          <w:divBdr>
            <w:top w:val="none" w:sz="0" w:space="0" w:color="auto"/>
            <w:left w:val="none" w:sz="0" w:space="0" w:color="auto"/>
            <w:bottom w:val="none" w:sz="0" w:space="0" w:color="auto"/>
            <w:right w:val="none" w:sz="0" w:space="0" w:color="auto"/>
          </w:divBdr>
        </w:div>
      </w:divsChild>
    </w:div>
    <w:div w:id="509754905">
      <w:bodyDiv w:val="1"/>
      <w:marLeft w:val="0"/>
      <w:marRight w:val="0"/>
      <w:marTop w:val="0"/>
      <w:marBottom w:val="0"/>
      <w:divBdr>
        <w:top w:val="none" w:sz="0" w:space="0" w:color="auto"/>
        <w:left w:val="none" w:sz="0" w:space="0" w:color="auto"/>
        <w:bottom w:val="none" w:sz="0" w:space="0" w:color="auto"/>
        <w:right w:val="none" w:sz="0" w:space="0" w:color="auto"/>
      </w:divBdr>
      <w:divsChild>
        <w:div w:id="1374381014">
          <w:marLeft w:val="0"/>
          <w:marRight w:val="0"/>
          <w:marTop w:val="0"/>
          <w:marBottom w:val="225"/>
          <w:divBdr>
            <w:top w:val="none" w:sz="0" w:space="0" w:color="auto"/>
            <w:left w:val="none" w:sz="0" w:space="0" w:color="auto"/>
            <w:bottom w:val="none" w:sz="0" w:space="0" w:color="auto"/>
            <w:right w:val="none" w:sz="0" w:space="0" w:color="auto"/>
          </w:divBdr>
        </w:div>
      </w:divsChild>
    </w:div>
    <w:div w:id="538864066">
      <w:bodyDiv w:val="1"/>
      <w:marLeft w:val="0"/>
      <w:marRight w:val="0"/>
      <w:marTop w:val="0"/>
      <w:marBottom w:val="0"/>
      <w:divBdr>
        <w:top w:val="none" w:sz="0" w:space="0" w:color="auto"/>
        <w:left w:val="none" w:sz="0" w:space="0" w:color="auto"/>
        <w:bottom w:val="none" w:sz="0" w:space="0" w:color="auto"/>
        <w:right w:val="none" w:sz="0" w:space="0" w:color="auto"/>
      </w:divBdr>
      <w:divsChild>
        <w:div w:id="498233693">
          <w:marLeft w:val="0"/>
          <w:marRight w:val="0"/>
          <w:marTop w:val="0"/>
          <w:marBottom w:val="225"/>
          <w:divBdr>
            <w:top w:val="none" w:sz="0" w:space="0" w:color="auto"/>
            <w:left w:val="none" w:sz="0" w:space="0" w:color="auto"/>
            <w:bottom w:val="none" w:sz="0" w:space="0" w:color="auto"/>
            <w:right w:val="none" w:sz="0" w:space="0" w:color="auto"/>
          </w:divBdr>
        </w:div>
      </w:divsChild>
    </w:div>
    <w:div w:id="602570002">
      <w:bodyDiv w:val="1"/>
      <w:marLeft w:val="0"/>
      <w:marRight w:val="0"/>
      <w:marTop w:val="0"/>
      <w:marBottom w:val="0"/>
      <w:divBdr>
        <w:top w:val="none" w:sz="0" w:space="0" w:color="auto"/>
        <w:left w:val="none" w:sz="0" w:space="0" w:color="auto"/>
        <w:bottom w:val="none" w:sz="0" w:space="0" w:color="auto"/>
        <w:right w:val="none" w:sz="0" w:space="0" w:color="auto"/>
      </w:divBdr>
      <w:divsChild>
        <w:div w:id="332726737">
          <w:marLeft w:val="0"/>
          <w:marRight w:val="0"/>
          <w:marTop w:val="0"/>
          <w:marBottom w:val="225"/>
          <w:divBdr>
            <w:top w:val="none" w:sz="0" w:space="0" w:color="auto"/>
            <w:left w:val="none" w:sz="0" w:space="0" w:color="auto"/>
            <w:bottom w:val="none" w:sz="0" w:space="0" w:color="auto"/>
            <w:right w:val="none" w:sz="0" w:space="0" w:color="auto"/>
          </w:divBdr>
        </w:div>
      </w:divsChild>
    </w:div>
    <w:div w:id="629827777">
      <w:bodyDiv w:val="1"/>
      <w:marLeft w:val="0"/>
      <w:marRight w:val="0"/>
      <w:marTop w:val="0"/>
      <w:marBottom w:val="0"/>
      <w:divBdr>
        <w:top w:val="none" w:sz="0" w:space="0" w:color="auto"/>
        <w:left w:val="none" w:sz="0" w:space="0" w:color="auto"/>
        <w:bottom w:val="none" w:sz="0" w:space="0" w:color="auto"/>
        <w:right w:val="none" w:sz="0" w:space="0" w:color="auto"/>
      </w:divBdr>
      <w:divsChild>
        <w:div w:id="1450970740">
          <w:marLeft w:val="0"/>
          <w:marRight w:val="0"/>
          <w:marTop w:val="0"/>
          <w:marBottom w:val="225"/>
          <w:divBdr>
            <w:top w:val="none" w:sz="0" w:space="0" w:color="auto"/>
            <w:left w:val="none" w:sz="0" w:space="0" w:color="auto"/>
            <w:bottom w:val="none" w:sz="0" w:space="0" w:color="auto"/>
            <w:right w:val="none" w:sz="0" w:space="0" w:color="auto"/>
          </w:divBdr>
        </w:div>
      </w:divsChild>
    </w:div>
    <w:div w:id="861825885">
      <w:bodyDiv w:val="1"/>
      <w:marLeft w:val="0"/>
      <w:marRight w:val="0"/>
      <w:marTop w:val="0"/>
      <w:marBottom w:val="0"/>
      <w:divBdr>
        <w:top w:val="none" w:sz="0" w:space="0" w:color="auto"/>
        <w:left w:val="none" w:sz="0" w:space="0" w:color="auto"/>
        <w:bottom w:val="none" w:sz="0" w:space="0" w:color="auto"/>
        <w:right w:val="none" w:sz="0" w:space="0" w:color="auto"/>
      </w:divBdr>
      <w:divsChild>
        <w:div w:id="836574243">
          <w:marLeft w:val="0"/>
          <w:marRight w:val="0"/>
          <w:marTop w:val="0"/>
          <w:marBottom w:val="225"/>
          <w:divBdr>
            <w:top w:val="none" w:sz="0" w:space="0" w:color="auto"/>
            <w:left w:val="none" w:sz="0" w:space="0" w:color="auto"/>
            <w:bottom w:val="none" w:sz="0" w:space="0" w:color="auto"/>
            <w:right w:val="none" w:sz="0" w:space="0" w:color="auto"/>
          </w:divBdr>
        </w:div>
      </w:divsChild>
    </w:div>
    <w:div w:id="893657130">
      <w:bodyDiv w:val="1"/>
      <w:marLeft w:val="0"/>
      <w:marRight w:val="0"/>
      <w:marTop w:val="0"/>
      <w:marBottom w:val="0"/>
      <w:divBdr>
        <w:top w:val="none" w:sz="0" w:space="0" w:color="auto"/>
        <w:left w:val="none" w:sz="0" w:space="0" w:color="auto"/>
        <w:bottom w:val="none" w:sz="0" w:space="0" w:color="auto"/>
        <w:right w:val="none" w:sz="0" w:space="0" w:color="auto"/>
      </w:divBdr>
      <w:divsChild>
        <w:div w:id="1555235655">
          <w:marLeft w:val="0"/>
          <w:marRight w:val="0"/>
          <w:marTop w:val="0"/>
          <w:marBottom w:val="225"/>
          <w:divBdr>
            <w:top w:val="none" w:sz="0" w:space="0" w:color="auto"/>
            <w:left w:val="none" w:sz="0" w:space="0" w:color="auto"/>
            <w:bottom w:val="none" w:sz="0" w:space="0" w:color="auto"/>
            <w:right w:val="none" w:sz="0" w:space="0" w:color="auto"/>
          </w:divBdr>
        </w:div>
      </w:divsChild>
    </w:div>
    <w:div w:id="992871785">
      <w:bodyDiv w:val="1"/>
      <w:marLeft w:val="0"/>
      <w:marRight w:val="0"/>
      <w:marTop w:val="0"/>
      <w:marBottom w:val="0"/>
      <w:divBdr>
        <w:top w:val="none" w:sz="0" w:space="0" w:color="auto"/>
        <w:left w:val="none" w:sz="0" w:space="0" w:color="auto"/>
        <w:bottom w:val="none" w:sz="0" w:space="0" w:color="auto"/>
        <w:right w:val="none" w:sz="0" w:space="0" w:color="auto"/>
      </w:divBdr>
      <w:divsChild>
        <w:div w:id="313416668">
          <w:marLeft w:val="0"/>
          <w:marRight w:val="0"/>
          <w:marTop w:val="0"/>
          <w:marBottom w:val="225"/>
          <w:divBdr>
            <w:top w:val="none" w:sz="0" w:space="0" w:color="auto"/>
            <w:left w:val="none" w:sz="0" w:space="0" w:color="auto"/>
            <w:bottom w:val="none" w:sz="0" w:space="0" w:color="auto"/>
            <w:right w:val="none" w:sz="0" w:space="0" w:color="auto"/>
          </w:divBdr>
        </w:div>
      </w:divsChild>
    </w:div>
    <w:div w:id="1144546799">
      <w:bodyDiv w:val="1"/>
      <w:marLeft w:val="0"/>
      <w:marRight w:val="0"/>
      <w:marTop w:val="0"/>
      <w:marBottom w:val="0"/>
      <w:divBdr>
        <w:top w:val="none" w:sz="0" w:space="0" w:color="auto"/>
        <w:left w:val="none" w:sz="0" w:space="0" w:color="auto"/>
        <w:bottom w:val="none" w:sz="0" w:space="0" w:color="auto"/>
        <w:right w:val="none" w:sz="0" w:space="0" w:color="auto"/>
      </w:divBdr>
    </w:div>
    <w:div w:id="1164780045">
      <w:bodyDiv w:val="1"/>
      <w:marLeft w:val="0"/>
      <w:marRight w:val="0"/>
      <w:marTop w:val="0"/>
      <w:marBottom w:val="0"/>
      <w:divBdr>
        <w:top w:val="none" w:sz="0" w:space="0" w:color="auto"/>
        <w:left w:val="none" w:sz="0" w:space="0" w:color="auto"/>
        <w:bottom w:val="none" w:sz="0" w:space="0" w:color="auto"/>
        <w:right w:val="none" w:sz="0" w:space="0" w:color="auto"/>
      </w:divBdr>
      <w:divsChild>
        <w:div w:id="36855324">
          <w:marLeft w:val="0"/>
          <w:marRight w:val="0"/>
          <w:marTop w:val="0"/>
          <w:marBottom w:val="225"/>
          <w:divBdr>
            <w:top w:val="none" w:sz="0" w:space="0" w:color="auto"/>
            <w:left w:val="none" w:sz="0" w:space="0" w:color="auto"/>
            <w:bottom w:val="none" w:sz="0" w:space="0" w:color="auto"/>
            <w:right w:val="none" w:sz="0" w:space="0" w:color="auto"/>
          </w:divBdr>
        </w:div>
      </w:divsChild>
    </w:div>
    <w:div w:id="1216813677">
      <w:bodyDiv w:val="1"/>
      <w:marLeft w:val="0"/>
      <w:marRight w:val="0"/>
      <w:marTop w:val="0"/>
      <w:marBottom w:val="0"/>
      <w:divBdr>
        <w:top w:val="none" w:sz="0" w:space="0" w:color="auto"/>
        <w:left w:val="none" w:sz="0" w:space="0" w:color="auto"/>
        <w:bottom w:val="none" w:sz="0" w:space="0" w:color="auto"/>
        <w:right w:val="none" w:sz="0" w:space="0" w:color="auto"/>
      </w:divBdr>
      <w:divsChild>
        <w:div w:id="526798878">
          <w:marLeft w:val="0"/>
          <w:marRight w:val="0"/>
          <w:marTop w:val="0"/>
          <w:marBottom w:val="225"/>
          <w:divBdr>
            <w:top w:val="none" w:sz="0" w:space="0" w:color="auto"/>
            <w:left w:val="none" w:sz="0" w:space="0" w:color="auto"/>
            <w:bottom w:val="none" w:sz="0" w:space="0" w:color="auto"/>
            <w:right w:val="none" w:sz="0" w:space="0" w:color="auto"/>
          </w:divBdr>
        </w:div>
      </w:divsChild>
    </w:div>
    <w:div w:id="1273781113">
      <w:bodyDiv w:val="1"/>
      <w:marLeft w:val="0"/>
      <w:marRight w:val="0"/>
      <w:marTop w:val="0"/>
      <w:marBottom w:val="0"/>
      <w:divBdr>
        <w:top w:val="none" w:sz="0" w:space="0" w:color="auto"/>
        <w:left w:val="none" w:sz="0" w:space="0" w:color="auto"/>
        <w:bottom w:val="none" w:sz="0" w:space="0" w:color="auto"/>
        <w:right w:val="none" w:sz="0" w:space="0" w:color="auto"/>
      </w:divBdr>
      <w:divsChild>
        <w:div w:id="671686253">
          <w:marLeft w:val="0"/>
          <w:marRight w:val="0"/>
          <w:marTop w:val="0"/>
          <w:marBottom w:val="225"/>
          <w:divBdr>
            <w:top w:val="none" w:sz="0" w:space="0" w:color="auto"/>
            <w:left w:val="none" w:sz="0" w:space="0" w:color="auto"/>
            <w:bottom w:val="none" w:sz="0" w:space="0" w:color="auto"/>
            <w:right w:val="none" w:sz="0" w:space="0" w:color="auto"/>
          </w:divBdr>
        </w:div>
      </w:divsChild>
    </w:div>
    <w:div w:id="1286934300">
      <w:bodyDiv w:val="1"/>
      <w:marLeft w:val="0"/>
      <w:marRight w:val="0"/>
      <w:marTop w:val="0"/>
      <w:marBottom w:val="0"/>
      <w:divBdr>
        <w:top w:val="none" w:sz="0" w:space="0" w:color="auto"/>
        <w:left w:val="none" w:sz="0" w:space="0" w:color="auto"/>
        <w:bottom w:val="none" w:sz="0" w:space="0" w:color="auto"/>
        <w:right w:val="none" w:sz="0" w:space="0" w:color="auto"/>
      </w:divBdr>
      <w:divsChild>
        <w:div w:id="1352730499">
          <w:marLeft w:val="0"/>
          <w:marRight w:val="0"/>
          <w:marTop w:val="0"/>
          <w:marBottom w:val="225"/>
          <w:divBdr>
            <w:top w:val="none" w:sz="0" w:space="0" w:color="auto"/>
            <w:left w:val="none" w:sz="0" w:space="0" w:color="auto"/>
            <w:bottom w:val="none" w:sz="0" w:space="0" w:color="auto"/>
            <w:right w:val="none" w:sz="0" w:space="0" w:color="auto"/>
          </w:divBdr>
        </w:div>
      </w:divsChild>
    </w:div>
    <w:div w:id="1306737145">
      <w:bodyDiv w:val="1"/>
      <w:marLeft w:val="0"/>
      <w:marRight w:val="0"/>
      <w:marTop w:val="0"/>
      <w:marBottom w:val="0"/>
      <w:divBdr>
        <w:top w:val="none" w:sz="0" w:space="0" w:color="auto"/>
        <w:left w:val="none" w:sz="0" w:space="0" w:color="auto"/>
        <w:bottom w:val="none" w:sz="0" w:space="0" w:color="auto"/>
        <w:right w:val="none" w:sz="0" w:space="0" w:color="auto"/>
      </w:divBdr>
      <w:divsChild>
        <w:div w:id="231936710">
          <w:marLeft w:val="0"/>
          <w:marRight w:val="0"/>
          <w:marTop w:val="0"/>
          <w:marBottom w:val="225"/>
          <w:divBdr>
            <w:top w:val="none" w:sz="0" w:space="0" w:color="auto"/>
            <w:left w:val="none" w:sz="0" w:space="0" w:color="auto"/>
            <w:bottom w:val="none" w:sz="0" w:space="0" w:color="auto"/>
            <w:right w:val="none" w:sz="0" w:space="0" w:color="auto"/>
          </w:divBdr>
        </w:div>
      </w:divsChild>
    </w:div>
    <w:div w:id="1469980629">
      <w:bodyDiv w:val="1"/>
      <w:marLeft w:val="0"/>
      <w:marRight w:val="0"/>
      <w:marTop w:val="0"/>
      <w:marBottom w:val="0"/>
      <w:divBdr>
        <w:top w:val="none" w:sz="0" w:space="0" w:color="auto"/>
        <w:left w:val="none" w:sz="0" w:space="0" w:color="auto"/>
        <w:bottom w:val="none" w:sz="0" w:space="0" w:color="auto"/>
        <w:right w:val="none" w:sz="0" w:space="0" w:color="auto"/>
      </w:divBdr>
      <w:divsChild>
        <w:div w:id="954336812">
          <w:marLeft w:val="0"/>
          <w:marRight w:val="0"/>
          <w:marTop w:val="0"/>
          <w:marBottom w:val="225"/>
          <w:divBdr>
            <w:top w:val="none" w:sz="0" w:space="0" w:color="auto"/>
            <w:left w:val="none" w:sz="0" w:space="0" w:color="auto"/>
            <w:bottom w:val="none" w:sz="0" w:space="0" w:color="auto"/>
            <w:right w:val="none" w:sz="0" w:space="0" w:color="auto"/>
          </w:divBdr>
        </w:div>
      </w:divsChild>
    </w:div>
    <w:div w:id="1470592881">
      <w:bodyDiv w:val="1"/>
      <w:marLeft w:val="0"/>
      <w:marRight w:val="0"/>
      <w:marTop w:val="0"/>
      <w:marBottom w:val="0"/>
      <w:divBdr>
        <w:top w:val="none" w:sz="0" w:space="0" w:color="auto"/>
        <w:left w:val="none" w:sz="0" w:space="0" w:color="auto"/>
        <w:bottom w:val="none" w:sz="0" w:space="0" w:color="auto"/>
        <w:right w:val="none" w:sz="0" w:space="0" w:color="auto"/>
      </w:divBdr>
      <w:divsChild>
        <w:div w:id="1789616840">
          <w:marLeft w:val="0"/>
          <w:marRight w:val="0"/>
          <w:marTop w:val="0"/>
          <w:marBottom w:val="225"/>
          <w:divBdr>
            <w:top w:val="none" w:sz="0" w:space="0" w:color="auto"/>
            <w:left w:val="none" w:sz="0" w:space="0" w:color="auto"/>
            <w:bottom w:val="none" w:sz="0" w:space="0" w:color="auto"/>
            <w:right w:val="none" w:sz="0" w:space="0" w:color="auto"/>
          </w:divBdr>
        </w:div>
      </w:divsChild>
    </w:div>
    <w:div w:id="1692801986">
      <w:bodyDiv w:val="1"/>
      <w:marLeft w:val="0"/>
      <w:marRight w:val="0"/>
      <w:marTop w:val="0"/>
      <w:marBottom w:val="0"/>
      <w:divBdr>
        <w:top w:val="none" w:sz="0" w:space="0" w:color="auto"/>
        <w:left w:val="none" w:sz="0" w:space="0" w:color="auto"/>
        <w:bottom w:val="none" w:sz="0" w:space="0" w:color="auto"/>
        <w:right w:val="none" w:sz="0" w:space="0" w:color="auto"/>
      </w:divBdr>
      <w:divsChild>
        <w:div w:id="1762338323">
          <w:marLeft w:val="0"/>
          <w:marRight w:val="0"/>
          <w:marTop w:val="0"/>
          <w:marBottom w:val="225"/>
          <w:divBdr>
            <w:top w:val="none" w:sz="0" w:space="0" w:color="auto"/>
            <w:left w:val="none" w:sz="0" w:space="0" w:color="auto"/>
            <w:bottom w:val="none" w:sz="0" w:space="0" w:color="auto"/>
            <w:right w:val="none" w:sz="0" w:space="0" w:color="auto"/>
          </w:divBdr>
        </w:div>
      </w:divsChild>
    </w:div>
    <w:div w:id="1757902519">
      <w:bodyDiv w:val="1"/>
      <w:marLeft w:val="0"/>
      <w:marRight w:val="0"/>
      <w:marTop w:val="0"/>
      <w:marBottom w:val="0"/>
      <w:divBdr>
        <w:top w:val="none" w:sz="0" w:space="0" w:color="auto"/>
        <w:left w:val="none" w:sz="0" w:space="0" w:color="auto"/>
        <w:bottom w:val="none" w:sz="0" w:space="0" w:color="auto"/>
        <w:right w:val="none" w:sz="0" w:space="0" w:color="auto"/>
      </w:divBdr>
      <w:divsChild>
        <w:div w:id="502474395">
          <w:marLeft w:val="0"/>
          <w:marRight w:val="0"/>
          <w:marTop w:val="0"/>
          <w:marBottom w:val="225"/>
          <w:divBdr>
            <w:top w:val="none" w:sz="0" w:space="0" w:color="auto"/>
            <w:left w:val="none" w:sz="0" w:space="0" w:color="auto"/>
            <w:bottom w:val="none" w:sz="0" w:space="0" w:color="auto"/>
            <w:right w:val="none" w:sz="0" w:space="0" w:color="auto"/>
          </w:divBdr>
        </w:div>
      </w:divsChild>
    </w:div>
    <w:div w:id="1784302914">
      <w:bodyDiv w:val="1"/>
      <w:marLeft w:val="0"/>
      <w:marRight w:val="0"/>
      <w:marTop w:val="0"/>
      <w:marBottom w:val="0"/>
      <w:divBdr>
        <w:top w:val="none" w:sz="0" w:space="0" w:color="auto"/>
        <w:left w:val="none" w:sz="0" w:space="0" w:color="auto"/>
        <w:bottom w:val="none" w:sz="0" w:space="0" w:color="auto"/>
        <w:right w:val="none" w:sz="0" w:space="0" w:color="auto"/>
      </w:divBdr>
      <w:divsChild>
        <w:div w:id="214463565">
          <w:marLeft w:val="0"/>
          <w:marRight w:val="0"/>
          <w:marTop w:val="0"/>
          <w:marBottom w:val="225"/>
          <w:divBdr>
            <w:top w:val="none" w:sz="0" w:space="0" w:color="auto"/>
            <w:left w:val="none" w:sz="0" w:space="0" w:color="auto"/>
            <w:bottom w:val="none" w:sz="0" w:space="0" w:color="auto"/>
            <w:right w:val="none" w:sz="0" w:space="0" w:color="auto"/>
          </w:divBdr>
        </w:div>
      </w:divsChild>
    </w:div>
    <w:div w:id="1815022521">
      <w:bodyDiv w:val="1"/>
      <w:marLeft w:val="0"/>
      <w:marRight w:val="0"/>
      <w:marTop w:val="0"/>
      <w:marBottom w:val="0"/>
      <w:divBdr>
        <w:top w:val="none" w:sz="0" w:space="0" w:color="auto"/>
        <w:left w:val="none" w:sz="0" w:space="0" w:color="auto"/>
        <w:bottom w:val="none" w:sz="0" w:space="0" w:color="auto"/>
        <w:right w:val="none" w:sz="0" w:space="0" w:color="auto"/>
      </w:divBdr>
      <w:divsChild>
        <w:div w:id="1940721919">
          <w:marLeft w:val="0"/>
          <w:marRight w:val="0"/>
          <w:marTop w:val="0"/>
          <w:marBottom w:val="225"/>
          <w:divBdr>
            <w:top w:val="none" w:sz="0" w:space="0" w:color="auto"/>
            <w:left w:val="none" w:sz="0" w:space="0" w:color="auto"/>
            <w:bottom w:val="none" w:sz="0" w:space="0" w:color="auto"/>
            <w:right w:val="none" w:sz="0" w:space="0" w:color="auto"/>
          </w:divBdr>
        </w:div>
      </w:divsChild>
    </w:div>
    <w:div w:id="1822577773">
      <w:bodyDiv w:val="1"/>
      <w:marLeft w:val="0"/>
      <w:marRight w:val="0"/>
      <w:marTop w:val="0"/>
      <w:marBottom w:val="0"/>
      <w:divBdr>
        <w:top w:val="none" w:sz="0" w:space="0" w:color="auto"/>
        <w:left w:val="none" w:sz="0" w:space="0" w:color="auto"/>
        <w:bottom w:val="none" w:sz="0" w:space="0" w:color="auto"/>
        <w:right w:val="none" w:sz="0" w:space="0" w:color="auto"/>
      </w:divBdr>
      <w:divsChild>
        <w:div w:id="1171917640">
          <w:marLeft w:val="0"/>
          <w:marRight w:val="0"/>
          <w:marTop w:val="0"/>
          <w:marBottom w:val="225"/>
          <w:divBdr>
            <w:top w:val="none" w:sz="0" w:space="0" w:color="auto"/>
            <w:left w:val="none" w:sz="0" w:space="0" w:color="auto"/>
            <w:bottom w:val="none" w:sz="0" w:space="0" w:color="auto"/>
            <w:right w:val="none" w:sz="0" w:space="0" w:color="auto"/>
          </w:divBdr>
        </w:div>
      </w:divsChild>
    </w:div>
    <w:div w:id="1824155309">
      <w:bodyDiv w:val="1"/>
      <w:marLeft w:val="0"/>
      <w:marRight w:val="0"/>
      <w:marTop w:val="0"/>
      <w:marBottom w:val="0"/>
      <w:divBdr>
        <w:top w:val="none" w:sz="0" w:space="0" w:color="auto"/>
        <w:left w:val="none" w:sz="0" w:space="0" w:color="auto"/>
        <w:bottom w:val="none" w:sz="0" w:space="0" w:color="auto"/>
        <w:right w:val="none" w:sz="0" w:space="0" w:color="auto"/>
      </w:divBdr>
      <w:divsChild>
        <w:div w:id="1852987606">
          <w:marLeft w:val="0"/>
          <w:marRight w:val="0"/>
          <w:marTop w:val="0"/>
          <w:marBottom w:val="225"/>
          <w:divBdr>
            <w:top w:val="none" w:sz="0" w:space="0" w:color="auto"/>
            <w:left w:val="none" w:sz="0" w:space="0" w:color="auto"/>
            <w:bottom w:val="none" w:sz="0" w:space="0" w:color="auto"/>
            <w:right w:val="none" w:sz="0" w:space="0" w:color="auto"/>
          </w:divBdr>
        </w:div>
      </w:divsChild>
    </w:div>
    <w:div w:id="1839535766">
      <w:bodyDiv w:val="1"/>
      <w:marLeft w:val="0"/>
      <w:marRight w:val="0"/>
      <w:marTop w:val="0"/>
      <w:marBottom w:val="0"/>
      <w:divBdr>
        <w:top w:val="none" w:sz="0" w:space="0" w:color="auto"/>
        <w:left w:val="none" w:sz="0" w:space="0" w:color="auto"/>
        <w:bottom w:val="none" w:sz="0" w:space="0" w:color="auto"/>
        <w:right w:val="none" w:sz="0" w:space="0" w:color="auto"/>
      </w:divBdr>
      <w:divsChild>
        <w:div w:id="492843213">
          <w:marLeft w:val="0"/>
          <w:marRight w:val="0"/>
          <w:marTop w:val="0"/>
          <w:marBottom w:val="225"/>
          <w:divBdr>
            <w:top w:val="none" w:sz="0" w:space="0" w:color="auto"/>
            <w:left w:val="none" w:sz="0" w:space="0" w:color="auto"/>
            <w:bottom w:val="none" w:sz="0" w:space="0" w:color="auto"/>
            <w:right w:val="none" w:sz="0" w:space="0" w:color="auto"/>
          </w:divBdr>
        </w:div>
      </w:divsChild>
    </w:div>
    <w:div w:id="1856067773">
      <w:bodyDiv w:val="1"/>
      <w:marLeft w:val="0"/>
      <w:marRight w:val="0"/>
      <w:marTop w:val="0"/>
      <w:marBottom w:val="0"/>
      <w:divBdr>
        <w:top w:val="none" w:sz="0" w:space="0" w:color="auto"/>
        <w:left w:val="none" w:sz="0" w:space="0" w:color="auto"/>
        <w:bottom w:val="none" w:sz="0" w:space="0" w:color="auto"/>
        <w:right w:val="none" w:sz="0" w:space="0" w:color="auto"/>
      </w:divBdr>
      <w:divsChild>
        <w:div w:id="2051109333">
          <w:marLeft w:val="0"/>
          <w:marRight w:val="0"/>
          <w:marTop w:val="0"/>
          <w:marBottom w:val="225"/>
          <w:divBdr>
            <w:top w:val="none" w:sz="0" w:space="0" w:color="auto"/>
            <w:left w:val="none" w:sz="0" w:space="0" w:color="auto"/>
            <w:bottom w:val="none" w:sz="0" w:space="0" w:color="auto"/>
            <w:right w:val="none" w:sz="0" w:space="0" w:color="auto"/>
          </w:divBdr>
        </w:div>
      </w:divsChild>
    </w:div>
    <w:div w:id="1885604632">
      <w:bodyDiv w:val="1"/>
      <w:marLeft w:val="0"/>
      <w:marRight w:val="0"/>
      <w:marTop w:val="0"/>
      <w:marBottom w:val="0"/>
      <w:divBdr>
        <w:top w:val="none" w:sz="0" w:space="0" w:color="auto"/>
        <w:left w:val="none" w:sz="0" w:space="0" w:color="auto"/>
        <w:bottom w:val="none" w:sz="0" w:space="0" w:color="auto"/>
        <w:right w:val="none" w:sz="0" w:space="0" w:color="auto"/>
      </w:divBdr>
      <w:divsChild>
        <w:div w:id="1930500562">
          <w:marLeft w:val="0"/>
          <w:marRight w:val="0"/>
          <w:marTop w:val="0"/>
          <w:marBottom w:val="225"/>
          <w:divBdr>
            <w:top w:val="none" w:sz="0" w:space="0" w:color="auto"/>
            <w:left w:val="none" w:sz="0" w:space="0" w:color="auto"/>
            <w:bottom w:val="none" w:sz="0" w:space="0" w:color="auto"/>
            <w:right w:val="none" w:sz="0" w:space="0" w:color="auto"/>
          </w:divBdr>
        </w:div>
      </w:divsChild>
    </w:div>
    <w:div w:id="1901088332">
      <w:bodyDiv w:val="1"/>
      <w:marLeft w:val="0"/>
      <w:marRight w:val="0"/>
      <w:marTop w:val="0"/>
      <w:marBottom w:val="0"/>
      <w:divBdr>
        <w:top w:val="none" w:sz="0" w:space="0" w:color="auto"/>
        <w:left w:val="none" w:sz="0" w:space="0" w:color="auto"/>
        <w:bottom w:val="none" w:sz="0" w:space="0" w:color="auto"/>
        <w:right w:val="none" w:sz="0" w:space="0" w:color="auto"/>
      </w:divBdr>
      <w:divsChild>
        <w:div w:id="1685550041">
          <w:marLeft w:val="0"/>
          <w:marRight w:val="0"/>
          <w:marTop w:val="0"/>
          <w:marBottom w:val="225"/>
          <w:divBdr>
            <w:top w:val="none" w:sz="0" w:space="0" w:color="auto"/>
            <w:left w:val="none" w:sz="0" w:space="0" w:color="auto"/>
            <w:bottom w:val="none" w:sz="0" w:space="0" w:color="auto"/>
            <w:right w:val="none" w:sz="0" w:space="0" w:color="auto"/>
          </w:divBdr>
        </w:div>
      </w:divsChild>
    </w:div>
    <w:div w:id="1910574610">
      <w:bodyDiv w:val="1"/>
      <w:marLeft w:val="0"/>
      <w:marRight w:val="0"/>
      <w:marTop w:val="0"/>
      <w:marBottom w:val="0"/>
      <w:divBdr>
        <w:top w:val="none" w:sz="0" w:space="0" w:color="auto"/>
        <w:left w:val="none" w:sz="0" w:space="0" w:color="auto"/>
        <w:bottom w:val="none" w:sz="0" w:space="0" w:color="auto"/>
        <w:right w:val="none" w:sz="0" w:space="0" w:color="auto"/>
      </w:divBdr>
      <w:divsChild>
        <w:div w:id="81461330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onsultant.ru/document/cons_doc_LAW_389741/a2588b2a1374c05e0939bb4df8e54fc0dfd6e00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389741/585cf44cd76d6cfd2491e5713fd663e8e56a3831/" TargetMode="External"/><Relationship Id="rId5" Type="http://schemas.openxmlformats.org/officeDocument/2006/relationships/hyperlink" Target="http://www.consultant.ru/document/cons_doc_LAW_389741/a593eaab768d34bf2d7419322eac79481e73cf03/" TargetMode="External"/><Relationship Id="rId4" Type="http://schemas.openxmlformats.org/officeDocument/2006/relationships/hyperlink" Target="http://staroleshinskiy.rkursk.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7441</Words>
  <Characters>42415</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Кира Кира</dc:creator>
  <cp:keywords/>
  <dc:description/>
  <cp:lastModifiedBy>Кира Кира</cp:lastModifiedBy>
  <cp:revision>2</cp:revision>
  <dcterms:created xsi:type="dcterms:W3CDTF">2023-07-28T16:35:00Z</dcterms:created>
  <dcterms:modified xsi:type="dcterms:W3CDTF">2023-07-28T16:35:00Z</dcterms:modified>
</cp:coreProperties>
</file>