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0F8" w:rsidRPr="002950F8" w:rsidRDefault="002950F8" w:rsidP="002950F8">
      <w:pPr>
        <w:shd w:val="clear" w:color="auto" w:fill="EEEEEE"/>
        <w:spacing w:line="240" w:lineRule="auto"/>
        <w:jc w:val="center"/>
        <w:rPr>
          <w:rFonts w:ascii="Tahoma" w:eastAsia="Times New Roman" w:hAnsi="Tahoma" w:cs="Tahoma"/>
          <w:b/>
          <w:bCs/>
          <w:color w:val="000000"/>
          <w:sz w:val="21"/>
          <w:szCs w:val="21"/>
          <w:lang w:eastAsia="ru-RU"/>
        </w:rPr>
      </w:pPr>
      <w:r w:rsidRPr="002950F8">
        <w:rPr>
          <w:rFonts w:ascii="Tahoma" w:eastAsia="Times New Roman" w:hAnsi="Tahoma" w:cs="Tahoma"/>
          <w:b/>
          <w:bCs/>
          <w:color w:val="000000"/>
          <w:sz w:val="21"/>
          <w:szCs w:val="21"/>
          <w:lang w:eastAsia="ru-RU"/>
        </w:rPr>
        <w:t xml:space="preserve">П О С Т А Н О В Л Е Н И Е 21.06.2019 г. № 39 </w:t>
      </w:r>
      <w:proofErr w:type="spellStart"/>
      <w:r w:rsidRPr="002950F8">
        <w:rPr>
          <w:rFonts w:ascii="Tahoma" w:eastAsia="Times New Roman" w:hAnsi="Tahoma" w:cs="Tahoma"/>
          <w:b/>
          <w:bCs/>
          <w:color w:val="000000"/>
          <w:sz w:val="21"/>
          <w:szCs w:val="21"/>
          <w:lang w:eastAsia="ru-RU"/>
        </w:rPr>
        <w:t>с.Бунино</w:t>
      </w:r>
      <w:proofErr w:type="spellEnd"/>
      <w:r w:rsidRPr="002950F8">
        <w:rPr>
          <w:rFonts w:ascii="Tahoma" w:eastAsia="Times New Roman" w:hAnsi="Tahoma" w:cs="Tahoma"/>
          <w:b/>
          <w:bCs/>
          <w:color w:val="000000"/>
          <w:sz w:val="21"/>
          <w:szCs w:val="21"/>
          <w:lang w:eastAsia="ru-RU"/>
        </w:rPr>
        <w:t xml:space="preserve"> Об утверждении Порядка формирования, ведения, ежегодного дополнения и опубликования Перечня муниципального имущества муниципального образования «Бунинский сельсовет» </w:t>
      </w:r>
      <w:proofErr w:type="spellStart"/>
      <w:r w:rsidRPr="002950F8">
        <w:rPr>
          <w:rFonts w:ascii="Tahoma" w:eastAsia="Times New Roman" w:hAnsi="Tahoma" w:cs="Tahoma"/>
          <w:b/>
          <w:bCs/>
          <w:color w:val="000000"/>
          <w:sz w:val="21"/>
          <w:szCs w:val="21"/>
          <w:lang w:eastAsia="ru-RU"/>
        </w:rPr>
        <w:t>Солнцевского</w:t>
      </w:r>
      <w:proofErr w:type="spellEnd"/>
      <w:r w:rsidRPr="002950F8">
        <w:rPr>
          <w:rFonts w:ascii="Tahoma" w:eastAsia="Times New Roman" w:hAnsi="Tahoma" w:cs="Tahoma"/>
          <w:b/>
          <w:bCs/>
          <w:color w:val="000000"/>
          <w:sz w:val="21"/>
          <w:szCs w:val="21"/>
          <w:lang w:eastAsia="ru-RU"/>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b/>
          <w:bCs/>
          <w:color w:val="000000"/>
          <w:sz w:val="18"/>
          <w:szCs w:val="18"/>
          <w:lang w:eastAsia="ru-RU"/>
        </w:rPr>
        <w:t>АДМИНИСТРАЦИЯ БУНИНСКОГО СЕЛЬСОВЕТА</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b/>
          <w:bCs/>
          <w:color w:val="000000"/>
          <w:sz w:val="18"/>
          <w:szCs w:val="18"/>
          <w:lang w:eastAsia="ru-RU"/>
        </w:rPr>
        <w:t>СОЛНЦЕВСКОГО РАЙОНА КУРСКОЙ ОБЛАСТИ</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b/>
          <w:bCs/>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b/>
          <w:bCs/>
          <w:color w:val="000000"/>
          <w:sz w:val="18"/>
          <w:szCs w:val="18"/>
          <w:lang w:eastAsia="ru-RU"/>
        </w:rPr>
        <w:t>П О С Т А Н О В Л Е Н И Е</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b/>
          <w:bCs/>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b/>
          <w:bCs/>
          <w:color w:val="000000"/>
          <w:sz w:val="18"/>
          <w:szCs w:val="18"/>
          <w:lang w:eastAsia="ru-RU"/>
        </w:rPr>
        <w:t>21.06.2019 г.                                             № 39</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2950F8">
        <w:rPr>
          <w:rFonts w:ascii="Tahoma" w:eastAsia="Times New Roman" w:hAnsi="Tahoma" w:cs="Tahoma"/>
          <w:b/>
          <w:bCs/>
          <w:color w:val="000000"/>
          <w:sz w:val="18"/>
          <w:szCs w:val="18"/>
          <w:lang w:eastAsia="ru-RU"/>
        </w:rPr>
        <w:t>с.Бунино</w:t>
      </w:r>
      <w:proofErr w:type="spellEnd"/>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b/>
          <w:bCs/>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Об утверждении </w:t>
      </w:r>
      <w:hyperlink r:id="rId5" w:history="1">
        <w:r w:rsidRPr="002950F8">
          <w:rPr>
            <w:rFonts w:ascii="Tahoma" w:eastAsia="Times New Roman" w:hAnsi="Tahoma" w:cs="Tahoma"/>
            <w:color w:val="33A6E3"/>
            <w:sz w:val="18"/>
            <w:szCs w:val="18"/>
            <w:u w:val="single"/>
            <w:lang w:eastAsia="ru-RU"/>
          </w:rPr>
          <w:t>Порядк</w:t>
        </w:r>
      </w:hyperlink>
      <w:r w:rsidRPr="002950F8">
        <w:rPr>
          <w:rFonts w:ascii="Tahoma" w:eastAsia="Times New Roman" w:hAnsi="Tahoma" w:cs="Tahoma"/>
          <w:color w:val="000000"/>
          <w:sz w:val="18"/>
          <w:szCs w:val="18"/>
          <w:lang w:eastAsia="ru-RU"/>
        </w:rPr>
        <w:t xml:space="preserve">а формирования, ведения, ежегодного дополнения  и опубликования Перечня муниципального имущества муниципального  образования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В целях реализации положений Федерального закона от 24.07.2007</w:t>
      </w:r>
      <w:r w:rsidRPr="002950F8">
        <w:rPr>
          <w:rFonts w:ascii="Tahoma" w:eastAsia="Times New Roman" w:hAnsi="Tahoma" w:cs="Tahoma"/>
          <w:color w:val="000000"/>
          <w:sz w:val="18"/>
          <w:szCs w:val="18"/>
          <w:lang w:eastAsia="ru-RU"/>
        </w:rPr>
        <w:br/>
        <w:t xml:space="preserve">№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муниципального образования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района Курской области, Администрация Бунинского сельсовета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ПОСТАВНОВЛЯЕТ:</w:t>
      </w:r>
    </w:p>
    <w:p w:rsidR="002950F8" w:rsidRPr="002950F8" w:rsidRDefault="002950F8" w:rsidP="002950F8">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Утвердить прилагаемые:</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1.1.         </w:t>
      </w:r>
      <w:hyperlink r:id="rId6" w:history="1">
        <w:r w:rsidRPr="002950F8">
          <w:rPr>
            <w:rFonts w:ascii="Tahoma" w:eastAsia="Times New Roman" w:hAnsi="Tahoma" w:cs="Tahoma"/>
            <w:color w:val="33A6E3"/>
            <w:sz w:val="18"/>
            <w:szCs w:val="18"/>
            <w:u w:val="single"/>
            <w:lang w:eastAsia="ru-RU"/>
          </w:rPr>
          <w:t>Порядок</w:t>
        </w:r>
      </w:hyperlink>
      <w:r w:rsidRPr="002950F8">
        <w:rPr>
          <w:rFonts w:ascii="Tahoma" w:eastAsia="Times New Roman" w:hAnsi="Tahoma" w:cs="Tahoma"/>
          <w:color w:val="000000"/>
          <w:sz w:val="18"/>
          <w:szCs w:val="18"/>
          <w:lang w:eastAsia="ru-RU"/>
        </w:rPr>
        <w:t xml:space="preserve"> формирования, ведения, ежегодного дополнения  и опубликования Перечня муниципального имущества муниципального  образования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1.2.           </w:t>
      </w:r>
      <w:hyperlink r:id="rId7" w:history="1">
        <w:r w:rsidRPr="002950F8">
          <w:rPr>
            <w:rFonts w:ascii="Tahoma" w:eastAsia="Times New Roman" w:hAnsi="Tahoma" w:cs="Tahoma"/>
            <w:color w:val="33A6E3"/>
            <w:sz w:val="18"/>
            <w:szCs w:val="18"/>
            <w:u w:val="single"/>
            <w:lang w:eastAsia="ru-RU"/>
          </w:rPr>
          <w:t>Форму</w:t>
        </w:r>
      </w:hyperlink>
      <w:r w:rsidRPr="002950F8">
        <w:rPr>
          <w:rFonts w:ascii="Tahoma" w:eastAsia="Times New Roman" w:hAnsi="Tahoma" w:cs="Tahoma"/>
          <w:color w:val="000000"/>
          <w:sz w:val="18"/>
          <w:szCs w:val="18"/>
          <w:lang w:eastAsia="ru-RU"/>
        </w:rPr>
        <w:t xml:space="preserve"> Перечня муниципального имущества муниципального  образования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1.3. Виды муниципального имущества, которое используется для формирования перечня муниципального имущества муниципального  образования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2. </w:t>
      </w:r>
      <w:proofErr w:type="gramStart"/>
      <w:r w:rsidRPr="002950F8">
        <w:rPr>
          <w:rFonts w:ascii="Tahoma" w:eastAsia="Times New Roman" w:hAnsi="Tahoma" w:cs="Tahoma"/>
          <w:color w:val="000000"/>
          <w:sz w:val="18"/>
          <w:szCs w:val="18"/>
          <w:lang w:eastAsia="ru-RU"/>
        </w:rPr>
        <w:t>Взаимодействовать  с</w:t>
      </w:r>
      <w:proofErr w:type="gramEnd"/>
      <w:r w:rsidRPr="002950F8">
        <w:rPr>
          <w:rFonts w:ascii="Tahoma" w:eastAsia="Times New Roman" w:hAnsi="Tahoma" w:cs="Tahoma"/>
          <w:color w:val="000000"/>
          <w:sz w:val="18"/>
          <w:szCs w:val="18"/>
          <w:lang w:eastAsia="ru-RU"/>
        </w:rPr>
        <w:t xml:space="preserve">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3. Признать утратившим силу постановление </w:t>
      </w:r>
      <w:proofErr w:type="gramStart"/>
      <w:r w:rsidRPr="002950F8">
        <w:rPr>
          <w:rFonts w:ascii="Tahoma" w:eastAsia="Times New Roman" w:hAnsi="Tahoma" w:cs="Tahoma"/>
          <w:color w:val="000000"/>
          <w:sz w:val="18"/>
          <w:szCs w:val="18"/>
          <w:lang w:eastAsia="ru-RU"/>
        </w:rPr>
        <w:t>Администрации  Бунинского</w:t>
      </w:r>
      <w:proofErr w:type="gramEnd"/>
      <w:r w:rsidRPr="002950F8">
        <w:rPr>
          <w:rFonts w:ascii="Tahoma" w:eastAsia="Times New Roman" w:hAnsi="Tahoma" w:cs="Tahoma"/>
          <w:color w:val="000000"/>
          <w:sz w:val="18"/>
          <w:szCs w:val="18"/>
          <w:lang w:eastAsia="ru-RU"/>
        </w:rPr>
        <w:t xml:space="preserve"> сельсовета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от 11.08.2017г № 15 «Об утверждении Перечня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950F8">
        <w:rPr>
          <w:rFonts w:ascii="Tahoma" w:eastAsia="Times New Roman" w:hAnsi="Tahoma" w:cs="Tahoma"/>
          <w:b/>
          <w:bCs/>
          <w:color w:val="000000"/>
          <w:sz w:val="18"/>
          <w:szCs w:val="18"/>
          <w:lang w:eastAsia="ru-RU"/>
        </w:rPr>
        <w:t>»</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5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r w:rsidRPr="002950F8">
        <w:rPr>
          <w:rFonts w:ascii="Tahoma" w:eastAsia="Times New Roman" w:hAnsi="Tahoma" w:cs="Tahoma"/>
          <w:b/>
          <w:bCs/>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6. Настоящее постановление вступает в силу со дня его подписания и подлежит официальному опубликованию на официальном сайте администрации </w:t>
      </w:r>
      <w:proofErr w:type="gramStart"/>
      <w:r w:rsidRPr="002950F8">
        <w:rPr>
          <w:rFonts w:ascii="Tahoma" w:eastAsia="Times New Roman" w:hAnsi="Tahoma" w:cs="Tahoma"/>
          <w:color w:val="000000"/>
          <w:sz w:val="18"/>
          <w:szCs w:val="18"/>
          <w:lang w:eastAsia="ru-RU"/>
        </w:rPr>
        <w:t>Бунинского  сельсовета</w:t>
      </w:r>
      <w:proofErr w:type="gramEnd"/>
      <w:r w:rsidRPr="002950F8">
        <w:rPr>
          <w:rFonts w:ascii="Tahoma" w:eastAsia="Times New Roman" w:hAnsi="Tahoma" w:cs="Tahoma"/>
          <w:color w:val="000000"/>
          <w:sz w:val="18"/>
          <w:szCs w:val="18"/>
          <w:lang w:eastAsia="ru-RU"/>
        </w:rPr>
        <w:t xml:space="preserve">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5. Контроль за выполнением настоящего постановления оставляю за собой.</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Глава Бунинского сельсовета</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w:t>
      </w:r>
      <w:proofErr w:type="spellStart"/>
      <w:r w:rsidRPr="002950F8">
        <w:rPr>
          <w:rFonts w:ascii="Tahoma" w:eastAsia="Times New Roman" w:hAnsi="Tahoma" w:cs="Tahoma"/>
          <w:color w:val="000000"/>
          <w:sz w:val="18"/>
          <w:szCs w:val="18"/>
          <w:lang w:eastAsia="ru-RU"/>
        </w:rPr>
        <w:t>Г.В.Толмачева</w:t>
      </w:r>
      <w:proofErr w:type="spellEnd"/>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lastRenderedPageBreak/>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Приложение 1</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к постановлению администрации</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2950F8">
        <w:rPr>
          <w:rFonts w:ascii="Tahoma" w:eastAsia="Times New Roman" w:hAnsi="Tahoma" w:cs="Tahoma"/>
          <w:color w:val="000000"/>
          <w:sz w:val="18"/>
          <w:szCs w:val="18"/>
          <w:lang w:eastAsia="ru-RU"/>
        </w:rPr>
        <w:t>Бунинского  сельсовета</w:t>
      </w:r>
      <w:proofErr w:type="gramEnd"/>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2950F8">
        <w:rPr>
          <w:rFonts w:ascii="Tahoma" w:eastAsia="Times New Roman" w:hAnsi="Tahoma" w:cs="Tahoma"/>
          <w:color w:val="000000"/>
          <w:sz w:val="18"/>
          <w:szCs w:val="18"/>
          <w:lang w:eastAsia="ru-RU"/>
        </w:rPr>
        <w:t>от  21.06.06.2019</w:t>
      </w:r>
      <w:proofErr w:type="gramEnd"/>
      <w:r w:rsidRPr="002950F8">
        <w:rPr>
          <w:rFonts w:ascii="Tahoma" w:eastAsia="Times New Roman" w:hAnsi="Tahoma" w:cs="Tahoma"/>
          <w:color w:val="000000"/>
          <w:sz w:val="18"/>
          <w:szCs w:val="18"/>
          <w:lang w:eastAsia="ru-RU"/>
        </w:rPr>
        <w:t xml:space="preserve"> г._ №39</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b/>
          <w:bCs/>
          <w:color w:val="000000"/>
          <w:sz w:val="18"/>
          <w:szCs w:val="18"/>
          <w:lang w:eastAsia="ru-RU"/>
        </w:rPr>
        <w:t>ПОРЯДОК ФОРМИРОВАНИЯ, ВЕДЕНИЯ,</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b/>
          <w:bCs/>
          <w:color w:val="000000"/>
          <w:sz w:val="18"/>
          <w:szCs w:val="18"/>
          <w:lang w:eastAsia="ru-RU"/>
        </w:rPr>
        <w:t>ЕЖЕГОДНОГО ДОПОЛНЕНИЯ И ОПУБЛИКОВАНИЯ</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b/>
          <w:bCs/>
          <w:color w:val="000000"/>
          <w:sz w:val="18"/>
          <w:szCs w:val="18"/>
          <w:lang w:eastAsia="ru-RU"/>
        </w:rPr>
        <w:t>ПЕРЕЧНЯ МУНИЦИПАЛЬНОГО ИМУЩЕСТВА МУНИЦИПАЛЬНОГО ОБРАЗОВАНИЯ «БУНИНСКИЙ СЕЛЬОВЕТ»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b/>
          <w:bCs/>
          <w:color w:val="000000"/>
          <w:sz w:val="18"/>
          <w:szCs w:val="18"/>
          <w:lang w:eastAsia="ru-RU"/>
        </w:rPr>
        <w:t>1. Общие положения</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Настоящий Порядок определяет правила формирования, ведения, ежегодного дополнения и опубликования Перечня муниципального имуществ муниципального  образования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b/>
          <w:bCs/>
          <w:color w:val="000000"/>
          <w:sz w:val="18"/>
          <w:szCs w:val="18"/>
          <w:lang w:eastAsia="ru-RU"/>
        </w:rPr>
        <w:t>2. Цели создания и основные принципы формирования,</w:t>
      </w:r>
      <w:r w:rsidRPr="002950F8">
        <w:rPr>
          <w:rFonts w:ascii="Tahoma" w:eastAsia="Times New Roman" w:hAnsi="Tahoma" w:cs="Tahoma"/>
          <w:b/>
          <w:bCs/>
          <w:color w:val="000000"/>
          <w:sz w:val="18"/>
          <w:szCs w:val="18"/>
          <w:lang w:eastAsia="ru-RU"/>
        </w:rPr>
        <w:br/>
        <w:t>ведения, ежегодного дополнения и опубликования Перечня</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2.1.           В Перечне содержатся сведения о муниципальном имуществе муниципального  образования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2.2. Формирование Перечня осуществляется в целях:</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2.2.2. Предоставления имущества, принадлежащего на праве собственности муниципального  образования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w:t>
      </w:r>
      <w:proofErr w:type="spellStart"/>
      <w:r w:rsidRPr="002950F8">
        <w:rPr>
          <w:rFonts w:ascii="Tahoma" w:eastAsia="Times New Roman" w:hAnsi="Tahoma" w:cs="Tahoma"/>
          <w:color w:val="000000"/>
          <w:sz w:val="18"/>
          <w:szCs w:val="18"/>
          <w:lang w:eastAsia="ru-RU"/>
        </w:rPr>
        <w:t>области</w:t>
      </w:r>
      <w:proofErr w:type="spellEnd"/>
      <w:r w:rsidRPr="002950F8">
        <w:rPr>
          <w:rFonts w:ascii="Tahoma" w:eastAsia="Times New Roman" w:hAnsi="Tahoma" w:cs="Tahoma"/>
          <w:color w:val="000000"/>
          <w:sz w:val="18"/>
          <w:szCs w:val="18"/>
          <w:lang w:eastAsia="ru-RU"/>
        </w:rPr>
        <w:t xml:space="preserve"> во владение и (или) пользование на долгосрочной основе (в том числе </w:t>
      </w:r>
      <w:proofErr w:type="spellStart"/>
      <w:r w:rsidRPr="002950F8">
        <w:rPr>
          <w:rFonts w:ascii="Tahoma" w:eastAsia="Times New Roman" w:hAnsi="Tahoma" w:cs="Tahoma"/>
          <w:color w:val="000000"/>
          <w:sz w:val="18"/>
          <w:szCs w:val="18"/>
          <w:lang w:eastAsia="ru-RU"/>
        </w:rPr>
        <w:t>возмездно</w:t>
      </w:r>
      <w:proofErr w:type="spellEnd"/>
      <w:r w:rsidRPr="002950F8">
        <w:rPr>
          <w:rFonts w:ascii="Tahoma" w:eastAsia="Times New Roman" w:hAnsi="Tahoma" w:cs="Tahoma"/>
          <w:color w:val="000000"/>
          <w:sz w:val="18"/>
          <w:szCs w:val="18"/>
          <w:lang w:eastAsia="ru-RU"/>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2.2.3. Реализации полномочий органов местного самоуправления </w:t>
      </w:r>
      <w:proofErr w:type="gramStart"/>
      <w:r w:rsidRPr="002950F8">
        <w:rPr>
          <w:rFonts w:ascii="Tahoma" w:eastAsia="Times New Roman" w:hAnsi="Tahoma" w:cs="Tahoma"/>
          <w:color w:val="000000"/>
          <w:sz w:val="18"/>
          <w:szCs w:val="18"/>
          <w:lang w:eastAsia="ru-RU"/>
        </w:rPr>
        <w:t>муниципального  образования</w:t>
      </w:r>
      <w:proofErr w:type="gramEnd"/>
      <w:r w:rsidRPr="002950F8">
        <w:rPr>
          <w:rFonts w:ascii="Tahoma" w:eastAsia="Times New Roman" w:hAnsi="Tahoma" w:cs="Tahoma"/>
          <w:color w:val="000000"/>
          <w:sz w:val="18"/>
          <w:szCs w:val="18"/>
          <w:lang w:eastAsia="ru-RU"/>
        </w:rPr>
        <w:t xml:space="preserve">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w:t>
      </w:r>
      <w:r w:rsidRPr="002950F8">
        <w:rPr>
          <w:rFonts w:ascii="Tahoma" w:eastAsia="Times New Roman" w:hAnsi="Tahoma" w:cs="Tahoma"/>
          <w:i/>
          <w:iCs/>
          <w:color w:val="000000"/>
          <w:sz w:val="18"/>
          <w:szCs w:val="18"/>
          <w:lang w:eastAsia="ru-RU"/>
        </w:rPr>
        <w:t> </w:t>
      </w:r>
      <w:r w:rsidRPr="002950F8">
        <w:rPr>
          <w:rFonts w:ascii="Tahoma" w:eastAsia="Times New Roman" w:hAnsi="Tahoma" w:cs="Tahoma"/>
          <w:color w:val="000000"/>
          <w:sz w:val="18"/>
          <w:szCs w:val="18"/>
          <w:lang w:eastAsia="ru-RU"/>
        </w:rPr>
        <w:t>в сфере оказания имущественной поддержки субъектам малого и среднего предпринимательства.</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lastRenderedPageBreak/>
        <w:t>2.2.4. Повышения эффективности управления муниципальным</w:t>
      </w:r>
      <w:r w:rsidRPr="002950F8">
        <w:rPr>
          <w:rFonts w:ascii="Tahoma" w:eastAsia="Times New Roman" w:hAnsi="Tahoma" w:cs="Tahoma"/>
          <w:i/>
          <w:iCs/>
          <w:color w:val="000000"/>
          <w:sz w:val="18"/>
          <w:szCs w:val="18"/>
          <w:lang w:eastAsia="ru-RU"/>
        </w:rPr>
        <w:t> </w:t>
      </w:r>
      <w:r w:rsidRPr="002950F8">
        <w:rPr>
          <w:rFonts w:ascii="Tahoma" w:eastAsia="Times New Roman" w:hAnsi="Tahoma" w:cs="Tahoma"/>
          <w:color w:val="000000"/>
          <w:sz w:val="18"/>
          <w:szCs w:val="18"/>
          <w:lang w:eastAsia="ru-RU"/>
        </w:rPr>
        <w:t>имуществом, находящимся в собственности   </w:t>
      </w:r>
      <w:proofErr w:type="gramStart"/>
      <w:r w:rsidRPr="002950F8">
        <w:rPr>
          <w:rFonts w:ascii="Tahoma" w:eastAsia="Times New Roman" w:hAnsi="Tahoma" w:cs="Tahoma"/>
          <w:color w:val="000000"/>
          <w:sz w:val="18"/>
          <w:szCs w:val="18"/>
          <w:lang w:eastAsia="ru-RU"/>
        </w:rPr>
        <w:t>муниципального  образования</w:t>
      </w:r>
      <w:proofErr w:type="gramEnd"/>
      <w:r w:rsidRPr="002950F8">
        <w:rPr>
          <w:rFonts w:ascii="Tahoma" w:eastAsia="Times New Roman" w:hAnsi="Tahoma" w:cs="Tahoma"/>
          <w:color w:val="000000"/>
          <w:sz w:val="18"/>
          <w:szCs w:val="18"/>
          <w:lang w:eastAsia="ru-RU"/>
        </w:rPr>
        <w:t xml:space="preserve">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Курской области, стимулирования развития малого и среднего предпринимательства на территории муниципального  образования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2.3.  Формирование и ведение Перечня основывается на следующих основных принципах:</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муниципального  образования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b/>
          <w:bCs/>
          <w:color w:val="000000"/>
          <w:sz w:val="18"/>
          <w:szCs w:val="18"/>
          <w:lang w:eastAsia="ru-RU"/>
        </w:rPr>
        <w:t>3. Формирование, ведение Перечня, внесение в него изменений, в том числе ежегодное дополнение Перечня</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3.1. Перечень, изменения и ежегодного дополнения в него утверждаются Постановлением Администрации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w:t>
      </w:r>
      <w:r w:rsidRPr="002950F8">
        <w:rPr>
          <w:rFonts w:ascii="Tahoma" w:eastAsia="Times New Roman" w:hAnsi="Tahoma" w:cs="Tahoma"/>
          <w:i/>
          <w:iCs/>
          <w:color w:val="000000"/>
          <w:sz w:val="18"/>
          <w:szCs w:val="18"/>
          <w:lang w:eastAsia="ru-RU"/>
        </w:rPr>
        <w:t>.</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3.2. Формирование и ведение Перечня осуществляется управлением инвестиционной политики, экономики, архитектуры, строительства, имущественных и земельных правоотношений Администрации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w:t>
      </w:r>
      <w:r w:rsidRPr="002950F8">
        <w:rPr>
          <w:rFonts w:ascii="Tahoma" w:eastAsia="Times New Roman" w:hAnsi="Tahoma" w:cs="Tahoma"/>
          <w:i/>
          <w:iCs/>
          <w:color w:val="000000"/>
          <w:sz w:val="18"/>
          <w:szCs w:val="18"/>
          <w:lang w:eastAsia="ru-RU"/>
        </w:rPr>
        <w:t> </w:t>
      </w:r>
      <w:r w:rsidRPr="002950F8">
        <w:rPr>
          <w:rFonts w:ascii="Tahoma" w:eastAsia="Times New Roman" w:hAnsi="Tahoma" w:cs="Tahoma"/>
          <w:color w:val="000000"/>
          <w:sz w:val="18"/>
          <w:szCs w:val="18"/>
          <w:lang w:eastAsia="ru-RU"/>
        </w:rPr>
        <w:t>(далее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3.3. В Перечень вносятся сведения об имуществе, соответствующем следующим критериям:</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3.3.3. Имущество не является объектом религиозного назначения;</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3.3.4. Имущество не требует проведения капитального ремонта или реконструкции, не является объектом незавершенного строительства.</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образования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3.3.6. Имущество не признано аварийным и подлежащим сносу;</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3.3.10. В отношении имущества, закрепленного за муниципальным унитарным предприятием,</w:t>
      </w:r>
      <w:r w:rsidRPr="002950F8">
        <w:rPr>
          <w:rFonts w:ascii="Tahoma" w:eastAsia="Times New Roman" w:hAnsi="Tahoma" w:cs="Tahoma"/>
          <w:i/>
          <w:iCs/>
          <w:color w:val="000000"/>
          <w:sz w:val="18"/>
          <w:szCs w:val="18"/>
          <w:lang w:eastAsia="ru-RU"/>
        </w:rPr>
        <w:t> </w:t>
      </w:r>
      <w:r w:rsidRPr="002950F8">
        <w:rPr>
          <w:rFonts w:ascii="Tahoma" w:eastAsia="Times New Roman" w:hAnsi="Tahoma" w:cs="Tahoma"/>
          <w:color w:val="000000"/>
          <w:sz w:val="18"/>
          <w:szCs w:val="18"/>
          <w:lang w:eastAsia="ru-RU"/>
        </w:rPr>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3.5. Сведения об имуществе группируются в Перечне по муниципальным образованиям </w:t>
      </w:r>
      <w:proofErr w:type="gramStart"/>
      <w:r w:rsidRPr="002950F8">
        <w:rPr>
          <w:rFonts w:ascii="Tahoma" w:eastAsia="Times New Roman" w:hAnsi="Tahoma" w:cs="Tahoma"/>
          <w:color w:val="000000"/>
          <w:sz w:val="18"/>
          <w:szCs w:val="18"/>
          <w:lang w:eastAsia="ru-RU"/>
        </w:rPr>
        <w:t>муниципального  образования</w:t>
      </w:r>
      <w:proofErr w:type="gramEnd"/>
      <w:r w:rsidRPr="002950F8">
        <w:rPr>
          <w:rFonts w:ascii="Tahoma" w:eastAsia="Times New Roman" w:hAnsi="Tahoma" w:cs="Tahoma"/>
          <w:color w:val="000000"/>
          <w:sz w:val="18"/>
          <w:szCs w:val="18"/>
          <w:lang w:eastAsia="ru-RU"/>
        </w:rPr>
        <w:t xml:space="preserve">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Бунинского сельсовета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по его инициативе или на основании предложений исполнительных </w:t>
      </w:r>
      <w:r w:rsidRPr="002950F8">
        <w:rPr>
          <w:rFonts w:ascii="Tahoma" w:eastAsia="Times New Roman" w:hAnsi="Tahoma" w:cs="Tahoma"/>
          <w:color w:val="000000"/>
          <w:sz w:val="18"/>
          <w:szCs w:val="18"/>
          <w:lang w:eastAsia="ru-RU"/>
        </w:rPr>
        <w:lastRenderedPageBreak/>
        <w:t xml:space="preserve">органов государственной власти (органов местного самоуправления) муниципального  образования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w:t>
      </w:r>
      <w:r w:rsidRPr="002950F8">
        <w:rPr>
          <w:rFonts w:ascii="Tahoma" w:eastAsia="Times New Roman" w:hAnsi="Tahoma" w:cs="Tahoma"/>
          <w:i/>
          <w:iCs/>
          <w:color w:val="000000"/>
          <w:sz w:val="18"/>
          <w:szCs w:val="18"/>
          <w:lang w:eastAsia="ru-RU"/>
        </w:rPr>
        <w:t>,</w:t>
      </w:r>
      <w:r w:rsidRPr="002950F8">
        <w:rPr>
          <w:rFonts w:ascii="Tahoma" w:eastAsia="Times New Roman" w:hAnsi="Tahoma" w:cs="Tahoma"/>
          <w:color w:val="000000"/>
          <w:sz w:val="18"/>
          <w:szCs w:val="18"/>
          <w:lang w:eastAsia="ru-RU"/>
        </w:rPr>
        <w:t xml:space="preserve"> коллегиального органа в муниципальном  образовании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proofErr w:type="gramStart"/>
      <w:r w:rsidRPr="002950F8">
        <w:rPr>
          <w:rFonts w:ascii="Tahoma" w:eastAsia="Times New Roman" w:hAnsi="Tahoma" w:cs="Tahoma"/>
          <w:color w:val="000000"/>
          <w:sz w:val="18"/>
          <w:szCs w:val="18"/>
          <w:lang w:eastAsia="ru-RU"/>
        </w:rPr>
        <w:t>муниципального  образования</w:t>
      </w:r>
      <w:proofErr w:type="gramEnd"/>
      <w:r w:rsidRPr="002950F8">
        <w:rPr>
          <w:rFonts w:ascii="Tahoma" w:eastAsia="Times New Roman" w:hAnsi="Tahoma" w:cs="Tahoma"/>
          <w:color w:val="000000"/>
          <w:sz w:val="18"/>
          <w:szCs w:val="18"/>
          <w:lang w:eastAsia="ru-RU"/>
        </w:rPr>
        <w:t xml:space="preserve">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3.7.1. О включении сведений об имуществе, в отношении которого поступило предложение, в Перечень с принятием соответствующего правового акта;</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3.8. Решение об отказе в учете предложения о включении имущества в Перечень принимается в следующих случаях:</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3.8.1. Имущество не соответствует критериям, установленным пунктом 3.3 настоящего Порядка.</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органа местного самоуправления, уполномоченного на согласование сделок с имуществом балансодержателя.</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3.8.3. Отсутствуют индивидуально-определенные признаки</w:t>
      </w:r>
      <w:r w:rsidRPr="002950F8">
        <w:rPr>
          <w:rFonts w:ascii="Tahoma" w:eastAsia="Times New Roman" w:hAnsi="Tahoma" w:cs="Tahoma"/>
          <w:color w:val="000000"/>
          <w:sz w:val="18"/>
          <w:szCs w:val="18"/>
          <w:lang w:eastAsia="ru-RU"/>
        </w:rPr>
        <w:br/>
        <w:t>движимого имущества, позволяющие заключить в отношении него договор аренды.</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3.9. Уполномоченный орган вправе исключить сведения о муниципальном имуществе муниципального  образования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8" w:history="1">
        <w:r w:rsidRPr="002950F8">
          <w:rPr>
            <w:rFonts w:ascii="Tahoma" w:eastAsia="Times New Roman" w:hAnsi="Tahoma" w:cs="Tahoma"/>
            <w:color w:val="33A6E3"/>
            <w:sz w:val="18"/>
            <w:szCs w:val="18"/>
            <w:u w:val="single"/>
            <w:lang w:eastAsia="ru-RU"/>
          </w:rPr>
          <w:t>законом</w:t>
        </w:r>
      </w:hyperlink>
      <w:r w:rsidRPr="002950F8">
        <w:rPr>
          <w:rFonts w:ascii="Tahoma" w:eastAsia="Times New Roman" w:hAnsi="Tahoma" w:cs="Tahoma"/>
          <w:color w:val="000000"/>
          <w:sz w:val="18"/>
          <w:szCs w:val="18"/>
          <w:lang w:eastAsia="ru-RU"/>
        </w:rPr>
        <w:t> от 26.07.2006 № 135-ФЗ «О защите конкуренции» , Земельным кодексом Российской Федерации.</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3.10. Сведения о муниципальном имуществе </w:t>
      </w:r>
      <w:proofErr w:type="gramStart"/>
      <w:r w:rsidRPr="002950F8">
        <w:rPr>
          <w:rFonts w:ascii="Tahoma" w:eastAsia="Times New Roman" w:hAnsi="Tahoma" w:cs="Tahoma"/>
          <w:color w:val="000000"/>
          <w:sz w:val="18"/>
          <w:szCs w:val="18"/>
          <w:lang w:eastAsia="ru-RU"/>
        </w:rPr>
        <w:t>муниципального  образования</w:t>
      </w:r>
      <w:proofErr w:type="gramEnd"/>
      <w:r w:rsidRPr="002950F8">
        <w:rPr>
          <w:rFonts w:ascii="Tahoma" w:eastAsia="Times New Roman" w:hAnsi="Tahoma" w:cs="Tahoma"/>
          <w:color w:val="000000"/>
          <w:sz w:val="18"/>
          <w:szCs w:val="18"/>
          <w:lang w:eastAsia="ru-RU"/>
        </w:rPr>
        <w:t xml:space="preserve"> «Бунинский сельсовет»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подлежат исключению из Перечня, в следующих случаях:</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района «Бунинский район» Курской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3.10.2. Право собственности муниципального района «Бунинский район» Курской области на имущество прекращено по решению суда или в ином установленном законом порядке;</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3.10.3. Прекращение существования имущества в результате его гибели или уничтожения;</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2950F8">
        <w:rPr>
          <w:rFonts w:ascii="Tahoma" w:eastAsia="Times New Roman" w:hAnsi="Tahoma" w:cs="Tahoma"/>
          <w:color w:val="000000"/>
          <w:sz w:val="18"/>
          <w:szCs w:val="18"/>
          <w:vertAlign w:val="superscript"/>
          <w:lang w:eastAsia="ru-RU"/>
        </w:rPr>
        <w:t>3</w:t>
      </w:r>
      <w:r w:rsidRPr="002950F8">
        <w:rPr>
          <w:rFonts w:ascii="Tahoma" w:eastAsia="Times New Roman" w:hAnsi="Tahoma" w:cs="Tahoma"/>
          <w:color w:val="000000"/>
          <w:sz w:val="18"/>
          <w:szCs w:val="18"/>
          <w:lang w:eastAsia="ru-RU"/>
        </w:rPr>
        <w:t> Земельного кодекса Российской Федерации.</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b/>
          <w:bCs/>
          <w:color w:val="000000"/>
          <w:sz w:val="18"/>
          <w:szCs w:val="18"/>
          <w:lang w:eastAsia="ru-RU"/>
        </w:rPr>
        <w:t>4. Опубликование Перечня и предоставление сведений о включенном в него имуществе</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lastRenderedPageBreak/>
        <w:t>4.1. Уполномоченный орган:</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Постановлению Администрации Бунинского сельсовета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от «_21_» июня 2019 г.;</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Постановлению Администрации Бунинского сельсовета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 от «21» июня 2019 г.;</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Приложение 2</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к постановлению администрации</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2950F8">
        <w:rPr>
          <w:rFonts w:ascii="Tahoma" w:eastAsia="Times New Roman" w:hAnsi="Tahoma" w:cs="Tahoma"/>
          <w:color w:val="000000"/>
          <w:sz w:val="18"/>
          <w:szCs w:val="18"/>
          <w:lang w:eastAsia="ru-RU"/>
        </w:rPr>
        <w:t>Бунинского  сельсовета</w:t>
      </w:r>
      <w:proofErr w:type="gramEnd"/>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от21.06.2019 г._ №39</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ФОРМА ПЕРЕЧНЯ МУНИЦИПАЛЬНОГО ИМУЩЕСТВА, МУНИЦИПАЛЬНОГО ОБРАЗОВАНИЯ «БУНИНСКИЙ СЕЛЬСОВЕТ»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proofErr w:type="gramStart"/>
      <w:r w:rsidRPr="002950F8">
        <w:rPr>
          <w:rFonts w:ascii="Tahoma" w:eastAsia="Times New Roman" w:hAnsi="Tahoma" w:cs="Tahoma"/>
          <w:color w:val="000000"/>
          <w:sz w:val="18"/>
          <w:szCs w:val="18"/>
          <w:lang w:eastAsia="ru-RU"/>
        </w:rPr>
        <w:t>СУБЪЕКТОВ  МАЛОГО</w:t>
      </w:r>
      <w:proofErr w:type="gramEnd"/>
      <w:r w:rsidRPr="002950F8">
        <w:rPr>
          <w:rFonts w:ascii="Tahoma" w:eastAsia="Times New Roman" w:hAnsi="Tahoma" w:cs="Tahoma"/>
          <w:color w:val="000000"/>
          <w:sz w:val="18"/>
          <w:szCs w:val="18"/>
          <w:lang w:eastAsia="ru-RU"/>
        </w:rPr>
        <w:t xml:space="preserve"> И СРЕДНЕГО ПРЕДПРИНИМАТЕЛЬСТВА</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
        <w:gridCol w:w="1551"/>
        <w:gridCol w:w="1325"/>
        <w:gridCol w:w="1270"/>
        <w:gridCol w:w="1394"/>
        <w:gridCol w:w="2080"/>
        <w:gridCol w:w="1326"/>
      </w:tblGrid>
      <w:tr w:rsidR="002950F8" w:rsidRPr="002950F8" w:rsidTr="002950F8">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 п/п</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Адрес (местоположение) объекта</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Вид объекта недвижимости;</w:t>
            </w:r>
          </w:p>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тип движимого имущества</w:t>
            </w:r>
          </w:p>
        </w:tc>
        <w:tc>
          <w:tcPr>
            <w:tcW w:w="16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Наименование объекта учета</w:t>
            </w:r>
          </w:p>
        </w:tc>
        <w:tc>
          <w:tcPr>
            <w:tcW w:w="87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Сведения о недвижимом имуществе</w:t>
            </w:r>
          </w:p>
        </w:tc>
      </w:tr>
      <w:tr w:rsidR="002950F8" w:rsidRPr="002950F8" w:rsidTr="002950F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950F8" w:rsidRPr="002950F8" w:rsidRDefault="002950F8" w:rsidP="002950F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950F8" w:rsidRPr="002950F8" w:rsidRDefault="002950F8" w:rsidP="002950F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950F8" w:rsidRPr="002950F8" w:rsidRDefault="002950F8" w:rsidP="002950F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950F8" w:rsidRPr="002950F8" w:rsidRDefault="002950F8" w:rsidP="002950F8">
            <w:pPr>
              <w:spacing w:after="0" w:line="240" w:lineRule="auto"/>
              <w:rPr>
                <w:rFonts w:ascii="Times New Roman" w:eastAsia="Times New Roman" w:hAnsi="Times New Roman" w:cs="Times New Roman"/>
                <w:sz w:val="18"/>
                <w:szCs w:val="18"/>
                <w:lang w:eastAsia="ru-RU"/>
              </w:rPr>
            </w:pPr>
          </w:p>
        </w:tc>
        <w:tc>
          <w:tcPr>
            <w:tcW w:w="87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Основная характеристика объекта недвижимости</w:t>
            </w:r>
          </w:p>
        </w:tc>
      </w:tr>
      <w:tr w:rsidR="002950F8" w:rsidRPr="002950F8" w:rsidTr="002950F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950F8" w:rsidRPr="002950F8" w:rsidRDefault="002950F8" w:rsidP="002950F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950F8" w:rsidRPr="002950F8" w:rsidRDefault="002950F8" w:rsidP="002950F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950F8" w:rsidRPr="002950F8" w:rsidRDefault="002950F8" w:rsidP="002950F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950F8" w:rsidRPr="002950F8" w:rsidRDefault="002950F8" w:rsidP="002950F8">
            <w:pPr>
              <w:spacing w:after="0" w:line="240" w:lineRule="auto"/>
              <w:rPr>
                <w:rFonts w:ascii="Times New Roman" w:eastAsia="Times New Roman" w:hAnsi="Times New Roman" w:cs="Times New Roman"/>
                <w:sz w:val="18"/>
                <w:szCs w:val="18"/>
                <w:lang w:eastAsia="ru-RU"/>
              </w:rPr>
            </w:pP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 xml:space="preserve">Тип (площадь - для земельных участков, зданий, помещений; протяженность, объем, площадь, глубина залегания - для сооружений; протяженность, объем, </w:t>
            </w:r>
            <w:r w:rsidRPr="002950F8">
              <w:rPr>
                <w:rFonts w:ascii="Times New Roman" w:eastAsia="Times New Roman" w:hAnsi="Times New Roman" w:cs="Times New Roman"/>
                <w:sz w:val="18"/>
                <w:szCs w:val="18"/>
                <w:lang w:eastAsia="ru-RU"/>
              </w:rPr>
              <w:lastRenderedPageBreak/>
              <w:t>площадь, глубина залегания согласно проектной документации - для объектов незавершенного строительства)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lastRenderedPageBreak/>
              <w:t>Фактическое значение/Проектируемое значение (для объектов незавершенного строительства)</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Единица измерения (для площади - кв. м; для протяженности - м; для глубины залегания - м; для объема - куб. м)</w:t>
            </w:r>
          </w:p>
        </w:tc>
      </w:tr>
      <w:tr w:rsidR="002950F8" w:rsidRPr="002950F8" w:rsidTr="002950F8">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4</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7</w:t>
            </w:r>
          </w:p>
        </w:tc>
      </w:tr>
    </w:tbl>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
        <w:gridCol w:w="1144"/>
        <w:gridCol w:w="1453"/>
        <w:gridCol w:w="876"/>
        <w:gridCol w:w="1191"/>
        <w:gridCol w:w="1398"/>
        <w:gridCol w:w="652"/>
        <w:gridCol w:w="736"/>
        <w:gridCol w:w="1278"/>
      </w:tblGrid>
      <w:tr w:rsidR="002950F8" w:rsidRPr="002950F8" w:rsidTr="002950F8">
        <w:trPr>
          <w:tblCellSpacing w:w="0" w:type="dxa"/>
        </w:trPr>
        <w:tc>
          <w:tcPr>
            <w:tcW w:w="835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rPr>
                <w:rFonts w:ascii="Times New Roman" w:eastAsia="Times New Roman" w:hAnsi="Times New Roman" w:cs="Times New Roman"/>
                <w:sz w:val="24"/>
                <w:szCs w:val="24"/>
                <w:lang w:eastAsia="ru-RU"/>
              </w:rPr>
            </w:pPr>
          </w:p>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Сведения о недвижимом имуществе</w:t>
            </w:r>
          </w:p>
        </w:tc>
        <w:tc>
          <w:tcPr>
            <w:tcW w:w="6375"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Сведения о движимом имуществе</w:t>
            </w:r>
          </w:p>
        </w:tc>
      </w:tr>
      <w:tr w:rsidR="002950F8" w:rsidRPr="002950F8" w:rsidTr="002950F8">
        <w:trPr>
          <w:tblCellSpacing w:w="0" w:type="dxa"/>
        </w:trPr>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Кадастровый номер</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 xml:space="preserve">Техническое состояние объекта </w:t>
            </w:r>
            <w:proofErr w:type="gramStart"/>
            <w:r w:rsidRPr="002950F8">
              <w:rPr>
                <w:rFonts w:ascii="Times New Roman" w:eastAsia="Times New Roman" w:hAnsi="Times New Roman" w:cs="Times New Roman"/>
                <w:sz w:val="18"/>
                <w:szCs w:val="18"/>
                <w:lang w:eastAsia="ru-RU"/>
              </w:rPr>
              <w:t>недвижимости&lt;</w:t>
            </w:r>
            <w:proofErr w:type="gramEnd"/>
            <w:r w:rsidRPr="002950F8">
              <w:rPr>
                <w:rFonts w:ascii="Times New Roman" w:eastAsia="Times New Roman" w:hAnsi="Times New Roman" w:cs="Times New Roman"/>
                <w:sz w:val="18"/>
                <w:szCs w:val="18"/>
                <w:lang w:eastAsia="ru-RU"/>
              </w:rPr>
              <w:t>6&gt;</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Категория земель &lt;7&gt;</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Вид разрешенного использования &lt;8&gt;</w:t>
            </w: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2950F8" w:rsidRPr="002950F8" w:rsidRDefault="002950F8" w:rsidP="002950F8">
            <w:pPr>
              <w:spacing w:after="0" w:line="240" w:lineRule="auto"/>
              <w:rPr>
                <w:rFonts w:ascii="Times New Roman" w:eastAsia="Times New Roman" w:hAnsi="Times New Roman" w:cs="Times New Roman"/>
                <w:sz w:val="18"/>
                <w:szCs w:val="18"/>
                <w:lang w:eastAsia="ru-RU"/>
              </w:rPr>
            </w:pPr>
          </w:p>
        </w:tc>
      </w:tr>
      <w:tr w:rsidR="002950F8" w:rsidRPr="002950F8" w:rsidTr="002950F8">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Номер</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Тип (кадастровый, условный, устаревший)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950F8" w:rsidRPr="002950F8" w:rsidRDefault="002950F8" w:rsidP="002950F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950F8" w:rsidRPr="002950F8" w:rsidRDefault="002950F8" w:rsidP="002950F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950F8" w:rsidRPr="002950F8" w:rsidRDefault="002950F8" w:rsidP="002950F8">
            <w:pPr>
              <w:spacing w:after="0" w:line="240" w:lineRule="auto"/>
              <w:rPr>
                <w:rFonts w:ascii="Times New Roman" w:eastAsia="Times New Roman" w:hAnsi="Times New Roman" w:cs="Times New Roman"/>
                <w:sz w:val="18"/>
                <w:szCs w:val="18"/>
                <w:lang w:eastAsia="ru-RU"/>
              </w:rPr>
            </w:pP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Государственный регистрационный знак (при наличии)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Марка, модель</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Год выпуска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Состав (</w:t>
            </w:r>
            <w:proofErr w:type="spellStart"/>
            <w:proofErr w:type="gramStart"/>
            <w:r w:rsidRPr="002950F8">
              <w:rPr>
                <w:rFonts w:ascii="Times New Roman" w:eastAsia="Times New Roman" w:hAnsi="Times New Roman" w:cs="Times New Roman"/>
                <w:sz w:val="18"/>
                <w:szCs w:val="18"/>
                <w:lang w:eastAsia="ru-RU"/>
              </w:rPr>
              <w:t>принадлежнос-ти</w:t>
            </w:r>
            <w:proofErr w:type="spellEnd"/>
            <w:proofErr w:type="gramEnd"/>
            <w:r w:rsidRPr="002950F8">
              <w:rPr>
                <w:rFonts w:ascii="Times New Roman" w:eastAsia="Times New Roman" w:hAnsi="Times New Roman" w:cs="Times New Roman"/>
                <w:sz w:val="18"/>
                <w:szCs w:val="18"/>
                <w:lang w:eastAsia="ru-RU"/>
              </w:rPr>
              <w:t>) имущества</w:t>
            </w:r>
          </w:p>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&lt;9&gt;</w:t>
            </w:r>
          </w:p>
        </w:tc>
      </w:tr>
      <w:tr w:rsidR="002950F8" w:rsidRPr="002950F8" w:rsidTr="002950F8">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11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12</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14</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16</w:t>
            </w:r>
          </w:p>
        </w:tc>
      </w:tr>
    </w:tbl>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tbl>
      <w:tblPr>
        <w:tblW w:w="143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7"/>
        <w:gridCol w:w="2710"/>
        <w:gridCol w:w="1724"/>
        <w:gridCol w:w="1335"/>
        <w:gridCol w:w="2099"/>
        <w:gridCol w:w="1977"/>
        <w:gridCol w:w="1678"/>
      </w:tblGrid>
      <w:tr w:rsidR="002950F8" w:rsidRPr="002950F8" w:rsidTr="002950F8">
        <w:trPr>
          <w:tblCellSpacing w:w="0" w:type="dxa"/>
        </w:trPr>
        <w:tc>
          <w:tcPr>
            <w:tcW w:w="143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Сведения о правообладателях и о правах третьих лиц на имущество</w:t>
            </w:r>
          </w:p>
        </w:tc>
      </w:tr>
      <w:tr w:rsidR="002950F8" w:rsidRPr="002950F8" w:rsidTr="002950F8">
        <w:trPr>
          <w:tblCellSpacing w:w="0" w:type="dxa"/>
        </w:trPr>
        <w:tc>
          <w:tcPr>
            <w:tcW w:w="55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Для договоров аренды и безвозмездного пользования</w:t>
            </w:r>
          </w:p>
        </w:tc>
        <w:tc>
          <w:tcPr>
            <w:tcW w:w="1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Наименование правообладателя &lt;11&gt;</w:t>
            </w:r>
          </w:p>
        </w:tc>
        <w:tc>
          <w:tcPr>
            <w:tcW w:w="13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Наличие ограниченного вещного права на имущество &lt;12&gt;</w:t>
            </w:r>
          </w:p>
        </w:tc>
        <w:tc>
          <w:tcPr>
            <w:tcW w:w="21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 xml:space="preserve">ИНН </w:t>
            </w:r>
            <w:proofErr w:type="gramStart"/>
            <w:r w:rsidRPr="002950F8">
              <w:rPr>
                <w:rFonts w:ascii="Times New Roman" w:eastAsia="Times New Roman" w:hAnsi="Times New Roman" w:cs="Times New Roman"/>
                <w:sz w:val="18"/>
                <w:szCs w:val="18"/>
                <w:lang w:eastAsia="ru-RU"/>
              </w:rPr>
              <w:t>правообладателя&lt;</w:t>
            </w:r>
            <w:proofErr w:type="gramEnd"/>
            <w:r w:rsidRPr="002950F8">
              <w:rPr>
                <w:rFonts w:ascii="Times New Roman" w:eastAsia="Times New Roman" w:hAnsi="Times New Roman" w:cs="Times New Roman"/>
                <w:sz w:val="18"/>
                <w:szCs w:val="18"/>
                <w:lang w:eastAsia="ru-RU"/>
              </w:rPr>
              <w:t>13&gt;</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Контактный номер телефона &lt;14&gt;</w:t>
            </w:r>
          </w:p>
        </w:tc>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 xml:space="preserve">Адрес электронной </w:t>
            </w:r>
            <w:proofErr w:type="gramStart"/>
            <w:r w:rsidRPr="002950F8">
              <w:rPr>
                <w:rFonts w:ascii="Times New Roman" w:eastAsia="Times New Roman" w:hAnsi="Times New Roman" w:cs="Times New Roman"/>
                <w:sz w:val="18"/>
                <w:szCs w:val="18"/>
                <w:lang w:eastAsia="ru-RU"/>
              </w:rPr>
              <w:t>почты&lt;</w:t>
            </w:r>
            <w:proofErr w:type="gramEnd"/>
            <w:r w:rsidRPr="002950F8">
              <w:rPr>
                <w:rFonts w:ascii="Times New Roman" w:eastAsia="Times New Roman" w:hAnsi="Times New Roman" w:cs="Times New Roman"/>
                <w:sz w:val="18"/>
                <w:szCs w:val="18"/>
                <w:lang w:eastAsia="ru-RU"/>
              </w:rPr>
              <w:t>15&gt;</w:t>
            </w:r>
          </w:p>
        </w:tc>
      </w:tr>
      <w:tr w:rsidR="002950F8" w:rsidRPr="002950F8" w:rsidTr="002950F8">
        <w:trPr>
          <w:tblCellSpacing w:w="0" w:type="dxa"/>
        </w:trPr>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 xml:space="preserve">Наличие права аренды или права безвозмездного пользования на </w:t>
            </w:r>
            <w:proofErr w:type="gramStart"/>
            <w:r w:rsidRPr="002950F8">
              <w:rPr>
                <w:rFonts w:ascii="Times New Roman" w:eastAsia="Times New Roman" w:hAnsi="Times New Roman" w:cs="Times New Roman"/>
                <w:sz w:val="18"/>
                <w:szCs w:val="18"/>
                <w:lang w:eastAsia="ru-RU"/>
              </w:rPr>
              <w:t>имущество  &lt;</w:t>
            </w:r>
            <w:proofErr w:type="gramEnd"/>
            <w:r w:rsidRPr="002950F8">
              <w:rPr>
                <w:rFonts w:ascii="Times New Roman" w:eastAsia="Times New Roman" w:hAnsi="Times New Roman" w:cs="Times New Roman"/>
                <w:sz w:val="18"/>
                <w:szCs w:val="18"/>
                <w:lang w:eastAsia="ru-RU"/>
              </w:rPr>
              <w:t>10&gt;</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Дата окончания срока действия договора (при наличии)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950F8" w:rsidRPr="002950F8" w:rsidRDefault="002950F8" w:rsidP="002950F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950F8" w:rsidRPr="002950F8" w:rsidRDefault="002950F8" w:rsidP="002950F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950F8" w:rsidRPr="002950F8" w:rsidRDefault="002950F8" w:rsidP="002950F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950F8" w:rsidRPr="002950F8" w:rsidRDefault="002950F8" w:rsidP="002950F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950F8" w:rsidRPr="002950F8" w:rsidRDefault="002950F8" w:rsidP="002950F8">
            <w:pPr>
              <w:spacing w:after="0" w:line="240" w:lineRule="auto"/>
              <w:rPr>
                <w:rFonts w:ascii="Times New Roman" w:eastAsia="Times New Roman" w:hAnsi="Times New Roman" w:cs="Times New Roman"/>
                <w:sz w:val="18"/>
                <w:szCs w:val="18"/>
                <w:lang w:eastAsia="ru-RU"/>
              </w:rPr>
            </w:pPr>
          </w:p>
        </w:tc>
      </w:tr>
      <w:tr w:rsidR="002950F8" w:rsidRPr="002950F8" w:rsidTr="002950F8">
        <w:trPr>
          <w:tblCellSpacing w:w="0" w:type="dxa"/>
        </w:trPr>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17</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18</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19</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20</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21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22</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950F8" w:rsidRPr="002950F8" w:rsidRDefault="002950F8" w:rsidP="002950F8">
            <w:pPr>
              <w:spacing w:after="0" w:line="240" w:lineRule="auto"/>
              <w:jc w:val="both"/>
              <w:rPr>
                <w:rFonts w:ascii="Times New Roman" w:eastAsia="Times New Roman" w:hAnsi="Times New Roman" w:cs="Times New Roman"/>
                <w:sz w:val="18"/>
                <w:szCs w:val="18"/>
                <w:lang w:eastAsia="ru-RU"/>
              </w:rPr>
            </w:pPr>
            <w:r w:rsidRPr="002950F8">
              <w:rPr>
                <w:rFonts w:ascii="Times New Roman" w:eastAsia="Times New Roman" w:hAnsi="Times New Roman" w:cs="Times New Roman"/>
                <w:sz w:val="18"/>
                <w:szCs w:val="18"/>
                <w:lang w:eastAsia="ru-RU"/>
              </w:rPr>
              <w:t>23</w:t>
            </w:r>
          </w:p>
        </w:tc>
      </w:tr>
    </w:tbl>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Приложение 3</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к постановлению администрации</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2950F8">
        <w:rPr>
          <w:rFonts w:ascii="Tahoma" w:eastAsia="Times New Roman" w:hAnsi="Tahoma" w:cs="Tahoma"/>
          <w:color w:val="000000"/>
          <w:sz w:val="18"/>
          <w:szCs w:val="18"/>
          <w:lang w:eastAsia="ru-RU"/>
        </w:rPr>
        <w:t>Бунинского  сельсовета</w:t>
      </w:r>
      <w:proofErr w:type="gramEnd"/>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roofErr w:type="spellStart"/>
      <w:r w:rsidRPr="002950F8">
        <w:rPr>
          <w:rFonts w:ascii="Tahoma" w:eastAsia="Times New Roman" w:hAnsi="Tahoma" w:cs="Tahoma"/>
          <w:color w:val="000000"/>
          <w:sz w:val="18"/>
          <w:szCs w:val="18"/>
          <w:lang w:eastAsia="ru-RU"/>
        </w:rPr>
        <w:t>Солнцевского</w:t>
      </w:r>
      <w:proofErr w:type="spellEnd"/>
      <w:r w:rsidRPr="002950F8">
        <w:rPr>
          <w:rFonts w:ascii="Tahoma" w:eastAsia="Times New Roman" w:hAnsi="Tahoma" w:cs="Tahoma"/>
          <w:color w:val="000000"/>
          <w:sz w:val="18"/>
          <w:szCs w:val="18"/>
          <w:lang w:eastAsia="ru-RU"/>
        </w:rPr>
        <w:t xml:space="preserve"> района Курской области</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от 26.06.2019 г._ №39</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b/>
          <w:bCs/>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b/>
          <w:bCs/>
          <w:color w:val="000000"/>
          <w:sz w:val="18"/>
          <w:szCs w:val="18"/>
          <w:lang w:eastAsia="ru-RU"/>
        </w:rPr>
        <w:t>ВИДЫ МУНИЦИПАЛЬНОГО ИМУЩЕСТВА, КОТОРОЕ ИСПОЛЬЗУЕТСЯ ДЛЯ ФОРМИРОВАНИЯ ПЕРЕЧНЯ МУНИЦИПАЛЬНОГО ИМУЩЕСТВА МУНИЦИПАЛЬНОГО ОБРАЗОВАНИЯ «БУНИНСКИЙ СЕЛЬОВЕТ»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b/>
          <w:bCs/>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w:t>
      </w:r>
      <w:r w:rsidRPr="002950F8">
        <w:rPr>
          <w:rFonts w:ascii="Tahoma" w:eastAsia="Times New Roman" w:hAnsi="Tahoma" w:cs="Tahoma"/>
          <w:color w:val="000000"/>
          <w:sz w:val="18"/>
          <w:szCs w:val="18"/>
          <w:lang w:eastAsia="ru-RU"/>
        </w:rPr>
        <w:lastRenderedPageBreak/>
        <w:t>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w:t>
      </w:r>
      <w:r w:rsidRPr="002950F8">
        <w:rPr>
          <w:rFonts w:ascii="Tahoma" w:eastAsia="Times New Roman" w:hAnsi="Tahoma" w:cs="Tahoma"/>
          <w:i/>
          <w:iCs/>
          <w:color w:val="000000"/>
          <w:sz w:val="18"/>
          <w:szCs w:val="18"/>
          <w:lang w:eastAsia="ru-RU"/>
        </w:rPr>
        <w:t> </w:t>
      </w:r>
      <w:r w:rsidRPr="002950F8">
        <w:rPr>
          <w:rFonts w:ascii="Tahoma" w:eastAsia="Times New Roman" w:hAnsi="Tahoma" w:cs="Tahoma"/>
          <w:color w:val="000000"/>
          <w:sz w:val="18"/>
          <w:szCs w:val="18"/>
          <w:lang w:eastAsia="ru-RU"/>
        </w:rPr>
        <w:t>муниципальный район «</w:t>
      </w:r>
      <w:proofErr w:type="spellStart"/>
      <w:r w:rsidRPr="002950F8">
        <w:rPr>
          <w:rFonts w:ascii="Tahoma" w:eastAsia="Times New Roman" w:hAnsi="Tahoma" w:cs="Tahoma"/>
          <w:color w:val="000000"/>
          <w:sz w:val="18"/>
          <w:szCs w:val="18"/>
          <w:lang w:eastAsia="ru-RU"/>
        </w:rPr>
        <w:t>Солнцевский</w:t>
      </w:r>
      <w:proofErr w:type="spellEnd"/>
      <w:r w:rsidRPr="002950F8">
        <w:rPr>
          <w:rFonts w:ascii="Tahoma" w:eastAsia="Times New Roman" w:hAnsi="Tahoma" w:cs="Tahoma"/>
          <w:color w:val="000000"/>
          <w:sz w:val="18"/>
          <w:szCs w:val="18"/>
          <w:lang w:eastAsia="ru-RU"/>
        </w:rPr>
        <w:t xml:space="preserve"> район» Курской области</w:t>
      </w:r>
      <w:r w:rsidRPr="002950F8">
        <w:rPr>
          <w:rFonts w:ascii="Tahoma" w:eastAsia="Times New Roman" w:hAnsi="Tahoma" w:cs="Tahoma"/>
          <w:i/>
          <w:iCs/>
          <w:color w:val="000000"/>
          <w:sz w:val="18"/>
          <w:szCs w:val="18"/>
          <w:lang w:eastAsia="ru-RU"/>
        </w:rPr>
        <w:t> </w:t>
      </w:r>
      <w:r w:rsidRPr="002950F8">
        <w:rPr>
          <w:rFonts w:ascii="Tahoma" w:eastAsia="Times New Roman" w:hAnsi="Tahoma" w:cs="Tahoma"/>
          <w:color w:val="000000"/>
          <w:sz w:val="18"/>
          <w:szCs w:val="18"/>
          <w:lang w:eastAsia="ru-RU"/>
        </w:rPr>
        <w:t>в соответствии с </w:t>
      </w:r>
      <w:r w:rsidRPr="002950F8">
        <w:rPr>
          <w:rFonts w:ascii="Tahoma" w:eastAsia="Times New Roman" w:hAnsi="Tahoma" w:cs="Tahoma"/>
          <w:i/>
          <w:iCs/>
          <w:color w:val="000000"/>
          <w:sz w:val="18"/>
          <w:szCs w:val="18"/>
          <w:lang w:eastAsia="ru-RU"/>
        </w:rPr>
        <w:t>(наименование и реквизиты соответствующего правового акта)</w:t>
      </w:r>
      <w:r w:rsidRPr="002950F8">
        <w:rPr>
          <w:rFonts w:ascii="Tahoma" w:eastAsia="Times New Roman" w:hAnsi="Tahoma" w:cs="Tahoma"/>
          <w:color w:val="000000"/>
          <w:sz w:val="18"/>
          <w:szCs w:val="18"/>
          <w:lang w:eastAsia="ru-RU"/>
        </w:rPr>
        <w:t>;</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действие_____________________ </w:t>
      </w:r>
      <w:r w:rsidRPr="002950F8">
        <w:rPr>
          <w:rFonts w:ascii="Tahoma" w:eastAsia="Times New Roman" w:hAnsi="Tahoma" w:cs="Tahoma"/>
          <w:i/>
          <w:iCs/>
          <w:color w:val="000000"/>
          <w:sz w:val="18"/>
          <w:szCs w:val="18"/>
          <w:lang w:eastAsia="ru-RU"/>
        </w:rPr>
        <w:t>(наименование и реквизиты нормативного правового акта публично-правового образования,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r w:rsidRPr="002950F8">
        <w:rPr>
          <w:rFonts w:ascii="Tahoma" w:eastAsia="Times New Roman" w:hAnsi="Tahoma" w:cs="Tahoma"/>
          <w:color w:val="000000"/>
          <w:sz w:val="18"/>
          <w:szCs w:val="18"/>
          <w:lang w:eastAsia="ru-RU"/>
        </w:rPr>
        <w:t>.</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2950F8" w:rsidRPr="002950F8" w:rsidRDefault="002950F8" w:rsidP="002950F8">
      <w:pPr>
        <w:shd w:val="clear" w:color="auto" w:fill="EEEEEE"/>
        <w:spacing w:after="0" w:line="240" w:lineRule="auto"/>
        <w:jc w:val="both"/>
        <w:rPr>
          <w:rFonts w:ascii="Tahoma" w:eastAsia="Times New Roman" w:hAnsi="Tahoma" w:cs="Tahoma"/>
          <w:color w:val="000000"/>
          <w:sz w:val="18"/>
          <w:szCs w:val="18"/>
          <w:lang w:eastAsia="ru-RU"/>
        </w:rPr>
      </w:pPr>
      <w:r w:rsidRPr="002950F8">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D36E2"/>
    <w:multiLevelType w:val="multilevel"/>
    <w:tmpl w:val="728CD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EC"/>
    <w:rsid w:val="00001030"/>
    <w:rsid w:val="002950F8"/>
    <w:rsid w:val="00414D5A"/>
    <w:rsid w:val="005E5560"/>
    <w:rsid w:val="007D73EC"/>
    <w:rsid w:val="00F9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E3F4C-E513-4C7F-AA35-CC65138C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50F8"/>
    <w:rPr>
      <w:b/>
      <w:bCs/>
    </w:rPr>
  </w:style>
  <w:style w:type="character" w:styleId="a5">
    <w:name w:val="Hyperlink"/>
    <w:basedOn w:val="a0"/>
    <w:uiPriority w:val="99"/>
    <w:semiHidden/>
    <w:unhideWhenUsed/>
    <w:rsid w:val="002950F8"/>
    <w:rPr>
      <w:color w:val="0000FF"/>
      <w:u w:val="single"/>
    </w:rPr>
  </w:style>
  <w:style w:type="character" w:styleId="a6">
    <w:name w:val="Emphasis"/>
    <w:basedOn w:val="a0"/>
    <w:uiPriority w:val="20"/>
    <w:qFormat/>
    <w:rsid w:val="002950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830293">
      <w:bodyDiv w:val="1"/>
      <w:marLeft w:val="0"/>
      <w:marRight w:val="0"/>
      <w:marTop w:val="0"/>
      <w:marBottom w:val="0"/>
      <w:divBdr>
        <w:top w:val="none" w:sz="0" w:space="0" w:color="auto"/>
        <w:left w:val="none" w:sz="0" w:space="0" w:color="auto"/>
        <w:bottom w:val="none" w:sz="0" w:space="0" w:color="auto"/>
        <w:right w:val="none" w:sz="0" w:space="0" w:color="auto"/>
      </w:divBdr>
      <w:divsChild>
        <w:div w:id="38284681">
          <w:marLeft w:val="0"/>
          <w:marRight w:val="0"/>
          <w:marTop w:val="0"/>
          <w:marBottom w:val="225"/>
          <w:divBdr>
            <w:top w:val="none" w:sz="0" w:space="0" w:color="auto"/>
            <w:left w:val="none" w:sz="0" w:space="0" w:color="auto"/>
            <w:bottom w:val="none" w:sz="0" w:space="0" w:color="auto"/>
            <w:right w:val="none" w:sz="0" w:space="0" w:color="auto"/>
          </w:divBdr>
        </w:div>
      </w:divsChild>
    </w:div>
    <w:div w:id="613287493">
      <w:bodyDiv w:val="1"/>
      <w:marLeft w:val="0"/>
      <w:marRight w:val="0"/>
      <w:marTop w:val="0"/>
      <w:marBottom w:val="0"/>
      <w:divBdr>
        <w:top w:val="none" w:sz="0" w:space="0" w:color="auto"/>
        <w:left w:val="none" w:sz="0" w:space="0" w:color="auto"/>
        <w:bottom w:val="none" w:sz="0" w:space="0" w:color="auto"/>
        <w:right w:val="none" w:sz="0" w:space="0" w:color="auto"/>
      </w:divBdr>
      <w:divsChild>
        <w:div w:id="536046472">
          <w:marLeft w:val="0"/>
          <w:marRight w:val="0"/>
          <w:marTop w:val="0"/>
          <w:marBottom w:val="225"/>
          <w:divBdr>
            <w:top w:val="none" w:sz="0" w:space="0" w:color="auto"/>
            <w:left w:val="none" w:sz="0" w:space="0" w:color="auto"/>
            <w:bottom w:val="none" w:sz="0" w:space="0" w:color="auto"/>
            <w:right w:val="none" w:sz="0" w:space="0" w:color="auto"/>
          </w:divBdr>
        </w:div>
      </w:divsChild>
    </w:div>
    <w:div w:id="1450011752">
      <w:bodyDiv w:val="1"/>
      <w:marLeft w:val="0"/>
      <w:marRight w:val="0"/>
      <w:marTop w:val="0"/>
      <w:marBottom w:val="0"/>
      <w:divBdr>
        <w:top w:val="none" w:sz="0" w:space="0" w:color="auto"/>
        <w:left w:val="none" w:sz="0" w:space="0" w:color="auto"/>
        <w:bottom w:val="none" w:sz="0" w:space="0" w:color="auto"/>
        <w:right w:val="none" w:sz="0" w:space="0" w:color="auto"/>
      </w:divBdr>
      <w:divsChild>
        <w:div w:id="1977099875">
          <w:marLeft w:val="0"/>
          <w:marRight w:val="0"/>
          <w:marTop w:val="0"/>
          <w:marBottom w:val="225"/>
          <w:divBdr>
            <w:top w:val="none" w:sz="0" w:space="0" w:color="auto"/>
            <w:left w:val="none" w:sz="0" w:space="0" w:color="auto"/>
            <w:bottom w:val="none" w:sz="0" w:space="0" w:color="auto"/>
            <w:right w:val="none" w:sz="0" w:space="0" w:color="auto"/>
          </w:divBdr>
        </w:div>
      </w:divsChild>
    </w:div>
    <w:div w:id="1598908153">
      <w:bodyDiv w:val="1"/>
      <w:marLeft w:val="0"/>
      <w:marRight w:val="0"/>
      <w:marTop w:val="0"/>
      <w:marBottom w:val="0"/>
      <w:divBdr>
        <w:top w:val="none" w:sz="0" w:space="0" w:color="auto"/>
        <w:left w:val="none" w:sz="0" w:space="0" w:color="auto"/>
        <w:bottom w:val="none" w:sz="0" w:space="0" w:color="auto"/>
        <w:right w:val="none" w:sz="0" w:space="0" w:color="auto"/>
      </w:divBdr>
      <w:divsChild>
        <w:div w:id="162916484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9EAE588525A5367750ABAFEDD25E0AACE9B36DxCe0H" TargetMode="External"/><Relationship Id="rId3" Type="http://schemas.openxmlformats.org/officeDocument/2006/relationships/settings" Target="settings.xml"/><Relationship Id="rId7" Type="http://schemas.openxmlformats.org/officeDocument/2006/relationships/hyperlink" Target="consultantplus://offline/ref=CF0D981DAD03DA88E978B1511AE37CB395CF86187ECB8583C6DC70F24F3B6FD2C6F762DB13A87D40046C2D20u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A4630D1CB1D905B67F81D2E487C4F3C02F707B293B8D6CA495AAED7A9549A8885E4ADCA712EC586B5Y7NCM" TargetMode="External"/><Relationship Id="rId5" Type="http://schemas.openxmlformats.org/officeDocument/2006/relationships/hyperlink" Target="consultantplus://offline/ref=AA4630D1CB1D905B67F81D2E487C4F3C02F707B293B8D6CA495AAED7A9549A8885E4ADCA712EC586B5Y7NC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3808</Words>
  <Characters>21709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2023-07-28T13:01:00Z</dcterms:created>
  <dcterms:modified xsi:type="dcterms:W3CDTF">2023-07-28T13:01:00Z</dcterms:modified>
</cp:coreProperties>
</file>