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22" w:rsidRDefault="00FD1122" w:rsidP="00550C6E">
      <w:pPr>
        <w:suppressAutoHyphens/>
        <w:autoSpaceDE w:val="0"/>
        <w:spacing w:after="0" w:line="240" w:lineRule="auto"/>
        <w:jc w:val="both"/>
        <w:rPr>
          <w:rFonts w:ascii="Times New Roman" w:hAnsi="Times New Roman"/>
          <w:i/>
          <w:sz w:val="24"/>
          <w:szCs w:val="24"/>
        </w:rPr>
      </w:pPr>
    </w:p>
    <w:p w:rsidR="00FD1122" w:rsidRDefault="00FD1122" w:rsidP="00EB4432">
      <w:pPr>
        <w:rPr>
          <w:rFonts w:ascii="Times New Roman CYR" w:hAnsi="Times New Roman CYR"/>
        </w:rPr>
      </w:pPr>
    </w:p>
    <w:p w:rsidR="00FD1122" w:rsidRDefault="00FD1122" w:rsidP="00E6083E">
      <w:pPr>
        <w:tabs>
          <w:tab w:val="left" w:pos="7680"/>
        </w:tabs>
        <w:spacing w:after="0"/>
        <w:jc w:val="center"/>
        <w:rPr>
          <w:rFonts w:ascii="Times New Roman CYR" w:hAnsi="Times New Roman CYR" w:cs="Times New Roman CYR"/>
          <w:sz w:val="28"/>
          <w:szCs w:val="28"/>
        </w:rPr>
      </w:pPr>
      <w:r>
        <w:rPr>
          <w:rFonts w:ascii="Times New Roman CYR" w:hAnsi="Times New Roman CYR" w:cs="Times New Roman CYR"/>
          <w:sz w:val="28"/>
          <w:szCs w:val="28"/>
        </w:rPr>
        <w:tab/>
      </w:r>
      <w:r w:rsidRPr="00E93337">
        <w:rPr>
          <w:rFonts w:ascii="Times New Roman CYR" w:hAnsi="Times New Roman CYR" w:cs="Times New Roman CYR"/>
          <w:sz w:val="28"/>
          <w:szCs w:val="28"/>
        </w:rPr>
        <w:t>Утверждаю</w:t>
      </w:r>
    </w:p>
    <w:p w:rsidR="00FD1122" w:rsidRPr="00301D61" w:rsidRDefault="00FD1122" w:rsidP="00EB4432">
      <w:pPr>
        <w:tabs>
          <w:tab w:val="left" w:pos="7680"/>
        </w:tabs>
        <w:spacing w:after="0"/>
        <w:jc w:val="right"/>
        <w:rPr>
          <w:rFonts w:ascii="Times New Roman CYR" w:hAnsi="Times New Roman CYR" w:cs="Times New Roman CYR"/>
          <w:sz w:val="28"/>
          <w:szCs w:val="28"/>
        </w:rPr>
      </w:pPr>
    </w:p>
    <w:p w:rsidR="00FD1122" w:rsidRDefault="00FD1122" w:rsidP="003375E0">
      <w:pPr>
        <w:spacing w:after="0"/>
        <w:rPr>
          <w:rFonts w:ascii="Times New Roman CYR" w:hAnsi="Times New Roman CYR"/>
        </w:rPr>
      </w:pPr>
      <w:r>
        <w:rPr>
          <w:rFonts w:ascii="Times New Roman CYR" w:hAnsi="Times New Roman CYR"/>
        </w:rPr>
        <w:t xml:space="preserve">                                                                                   </w:t>
      </w:r>
      <w:r w:rsidR="00E14477">
        <w:rPr>
          <w:rFonts w:ascii="Times New Roman CYR" w:hAnsi="Times New Roman CYR"/>
        </w:rPr>
        <w:t xml:space="preserve">                             </w:t>
      </w:r>
      <w:r w:rsidR="00224A1A">
        <w:rPr>
          <w:rFonts w:ascii="Times New Roman CYR" w:hAnsi="Times New Roman CYR"/>
        </w:rPr>
        <w:t xml:space="preserve"> </w:t>
      </w:r>
      <w:proofErr w:type="spellStart"/>
      <w:r w:rsidR="008B3C58">
        <w:rPr>
          <w:rFonts w:ascii="Times New Roman CYR" w:hAnsi="Times New Roman CYR"/>
        </w:rPr>
        <w:t>И.о</w:t>
      </w:r>
      <w:proofErr w:type="spellEnd"/>
      <w:r w:rsidR="008B3C58">
        <w:rPr>
          <w:rFonts w:ascii="Times New Roman CYR" w:hAnsi="Times New Roman CYR"/>
        </w:rPr>
        <w:t>. Главы</w:t>
      </w:r>
      <w:bookmarkStart w:id="0" w:name="_GoBack"/>
      <w:bookmarkEnd w:id="0"/>
    </w:p>
    <w:p w:rsidR="00FD1122" w:rsidRDefault="00FD1122" w:rsidP="003375E0">
      <w:pPr>
        <w:spacing w:after="0"/>
        <w:rPr>
          <w:rFonts w:ascii="Times New Roman CYR" w:hAnsi="Times New Roman CYR"/>
        </w:rPr>
      </w:pPr>
      <w:r>
        <w:rPr>
          <w:rFonts w:ascii="Times New Roman CYR" w:hAnsi="Times New Roman CYR"/>
        </w:rPr>
        <w:t xml:space="preserve">                                                                                   </w:t>
      </w:r>
      <w:r w:rsidR="00E14477">
        <w:rPr>
          <w:rFonts w:ascii="Times New Roman CYR" w:hAnsi="Times New Roman CYR"/>
        </w:rPr>
        <w:t xml:space="preserve">                              Бунинского</w:t>
      </w:r>
      <w:r w:rsidR="00032FCF">
        <w:rPr>
          <w:rFonts w:ascii="Times New Roman CYR" w:hAnsi="Times New Roman CYR"/>
        </w:rPr>
        <w:t xml:space="preserve"> </w:t>
      </w:r>
      <w:r>
        <w:rPr>
          <w:rFonts w:ascii="Times New Roman CYR" w:hAnsi="Times New Roman CYR"/>
        </w:rPr>
        <w:t>сельсовета</w:t>
      </w:r>
    </w:p>
    <w:p w:rsidR="00FD1122" w:rsidRPr="00DE549B" w:rsidRDefault="00FD1122" w:rsidP="003375E0">
      <w:pPr>
        <w:spacing w:after="0"/>
        <w:rPr>
          <w:rFonts w:ascii="Times New Roman CYR" w:hAnsi="Times New Roman CYR"/>
        </w:rPr>
      </w:pPr>
      <w:r>
        <w:rPr>
          <w:rFonts w:ascii="Times New Roman CYR" w:hAnsi="Times New Roman CYR"/>
        </w:rPr>
        <w:t xml:space="preserve">                                                                                  </w:t>
      </w:r>
      <w:r w:rsidR="00E14477">
        <w:rPr>
          <w:rFonts w:ascii="Times New Roman CYR" w:hAnsi="Times New Roman CYR"/>
        </w:rPr>
        <w:t xml:space="preserve">                              </w:t>
      </w:r>
      <w:r>
        <w:rPr>
          <w:rFonts w:ascii="Times New Roman CYR" w:hAnsi="Times New Roman CYR"/>
        </w:rPr>
        <w:t xml:space="preserve"> </w:t>
      </w:r>
      <w:proofErr w:type="spellStart"/>
      <w:r w:rsidR="00E14477">
        <w:rPr>
          <w:rFonts w:ascii="Times New Roman CYR" w:hAnsi="Times New Roman CYR"/>
        </w:rPr>
        <w:t>Солнцевского</w:t>
      </w:r>
      <w:proofErr w:type="spellEnd"/>
      <w:r>
        <w:rPr>
          <w:rFonts w:ascii="Times New Roman CYR" w:hAnsi="Times New Roman CYR"/>
        </w:rPr>
        <w:t xml:space="preserve"> района Курской области</w:t>
      </w:r>
    </w:p>
    <w:p w:rsidR="00FD1122" w:rsidRPr="00EB4432" w:rsidRDefault="00FD1122" w:rsidP="00BC4AFD">
      <w:pPr>
        <w:tabs>
          <w:tab w:val="left" w:pos="7875"/>
        </w:tabs>
        <w:spacing w:after="0"/>
        <w:jc w:val="center"/>
        <w:rPr>
          <w:rFonts w:ascii="Times New Roman CYR" w:hAnsi="Times New Roman CYR"/>
        </w:rPr>
      </w:pPr>
      <w:r>
        <w:rPr>
          <w:rFonts w:ascii="Times New Roman CYR" w:hAnsi="Times New Roman CYR"/>
        </w:rPr>
        <w:t xml:space="preserve">                                                                      </w:t>
      </w:r>
      <w:r w:rsidR="008B0806">
        <w:rPr>
          <w:rFonts w:ascii="Times New Roman CYR" w:hAnsi="Times New Roman CYR"/>
        </w:rPr>
        <w:t xml:space="preserve">                         </w:t>
      </w:r>
      <w:r w:rsidR="00E14477">
        <w:rPr>
          <w:rFonts w:ascii="Times New Roman CYR" w:hAnsi="Times New Roman CYR"/>
        </w:rPr>
        <w:t>Никулина С.А</w:t>
      </w:r>
      <w:r w:rsidR="00224A1A">
        <w:rPr>
          <w:rFonts w:ascii="Times New Roman CYR" w:hAnsi="Times New Roman CYR"/>
        </w:rPr>
        <w:t>.____________</w:t>
      </w:r>
    </w:p>
    <w:p w:rsidR="00FD1122" w:rsidRPr="004B7367" w:rsidRDefault="00FD1122" w:rsidP="00EB4432">
      <w:pPr>
        <w:jc w:val="center"/>
        <w:rPr>
          <w:rFonts w:ascii="Times New Roman CYR" w:hAnsi="Times New Roman CYR"/>
          <w:b/>
          <w:bCs/>
          <w:i/>
          <w:iCs/>
          <w:sz w:val="32"/>
          <w:szCs w:val="32"/>
        </w:rPr>
      </w:pPr>
    </w:p>
    <w:p w:rsidR="00FD1122" w:rsidRDefault="00FD1122" w:rsidP="00EB4432">
      <w:pPr>
        <w:jc w:val="center"/>
        <w:rPr>
          <w:rFonts w:ascii="Times New Roman CYR" w:hAnsi="Times New Roman CYR"/>
          <w:b/>
          <w:bCs/>
          <w:i/>
          <w:iCs/>
          <w:sz w:val="32"/>
          <w:szCs w:val="32"/>
        </w:rPr>
      </w:pPr>
    </w:p>
    <w:p w:rsidR="00FD1122" w:rsidRPr="004B7367" w:rsidRDefault="00FD1122" w:rsidP="00EB4432">
      <w:pPr>
        <w:jc w:val="center"/>
        <w:rPr>
          <w:rFonts w:ascii="Times New Roman CYR" w:hAnsi="Times New Roman CYR"/>
          <w:b/>
          <w:bCs/>
          <w:i/>
          <w:iCs/>
          <w:sz w:val="32"/>
          <w:szCs w:val="32"/>
        </w:rPr>
      </w:pPr>
    </w:p>
    <w:p w:rsidR="00FD1122" w:rsidRPr="004B7367" w:rsidRDefault="00FD1122" w:rsidP="00EB4432">
      <w:pPr>
        <w:jc w:val="center"/>
        <w:rPr>
          <w:rFonts w:ascii="Times New Roman CYR" w:hAnsi="Times New Roman CYR"/>
          <w:b/>
          <w:bCs/>
          <w:i/>
          <w:iCs/>
          <w:sz w:val="32"/>
          <w:szCs w:val="32"/>
        </w:rPr>
      </w:pPr>
    </w:p>
    <w:p w:rsidR="00FD1122" w:rsidRPr="003C7DC3" w:rsidRDefault="00FD1122" w:rsidP="00EB4432">
      <w:pPr>
        <w:jc w:val="center"/>
        <w:rPr>
          <w:rFonts w:ascii="Times New Roman CYR" w:hAnsi="Times New Roman CYR"/>
          <w:b/>
          <w:bCs/>
          <w:i/>
          <w:iCs/>
          <w:sz w:val="32"/>
          <w:szCs w:val="32"/>
        </w:rPr>
      </w:pPr>
      <w:r w:rsidRPr="003C7DC3">
        <w:rPr>
          <w:rFonts w:ascii="Times New Roman CYR" w:hAnsi="Times New Roman CYR"/>
          <w:b/>
          <w:bCs/>
          <w:i/>
          <w:iCs/>
          <w:sz w:val="32"/>
          <w:szCs w:val="32"/>
        </w:rPr>
        <w:t>Д О К У М Е Н Т А Ц И Я</w:t>
      </w:r>
    </w:p>
    <w:p w:rsidR="00FD1122" w:rsidRPr="003C7DC3" w:rsidRDefault="00FD1122" w:rsidP="00EB4432">
      <w:pPr>
        <w:jc w:val="center"/>
        <w:rPr>
          <w:rFonts w:ascii="Times New Roman CYR" w:hAnsi="Times New Roman CYR"/>
          <w:b/>
          <w:bCs/>
          <w:i/>
          <w:iCs/>
          <w:sz w:val="32"/>
          <w:szCs w:val="32"/>
        </w:rPr>
      </w:pPr>
    </w:p>
    <w:p w:rsidR="00FD1122" w:rsidRPr="003C7DC3" w:rsidRDefault="00FD1122" w:rsidP="00843D5C">
      <w:pPr>
        <w:jc w:val="center"/>
        <w:rPr>
          <w:b/>
          <w:i/>
          <w:sz w:val="36"/>
          <w:szCs w:val="36"/>
        </w:rPr>
      </w:pPr>
      <w:r w:rsidRPr="003C7DC3">
        <w:rPr>
          <w:rFonts w:ascii="Times New Roman CYR" w:hAnsi="Times New Roman CYR"/>
          <w:b/>
          <w:bCs/>
          <w:i/>
          <w:iCs/>
          <w:smallCaps/>
        </w:rPr>
        <w:t>ОБ АУКЦИОНЕ В ЭЛЕКТРОННОЙ ФОРМЕ (ЭЛЕКТРОННОМ АУКЦИОНЕ)</w:t>
      </w:r>
    </w:p>
    <w:p w:rsidR="00FD1122" w:rsidRDefault="00FD1122" w:rsidP="00EB4432">
      <w:pPr>
        <w:spacing w:after="60"/>
        <w:jc w:val="center"/>
        <w:rPr>
          <w:rFonts w:ascii="Times New Roman CYR" w:hAnsi="Times New Roman CYR"/>
          <w:b/>
          <w:bCs/>
          <w:i/>
          <w:iCs/>
          <w:smallCaps/>
        </w:rPr>
      </w:pPr>
      <w:r>
        <w:rPr>
          <w:rFonts w:ascii="Times New Roman CYR" w:hAnsi="Times New Roman CYR"/>
          <w:b/>
          <w:bCs/>
          <w:i/>
          <w:iCs/>
          <w:smallCaps/>
        </w:rPr>
        <w:t xml:space="preserve"> НА ПРАВО ЗАКЛЮЧЕНИЯ МУНИЦИПАЛЬНОГО</w:t>
      </w:r>
      <w:r w:rsidRPr="003C7DC3">
        <w:rPr>
          <w:rFonts w:ascii="Times New Roman CYR" w:hAnsi="Times New Roman CYR"/>
          <w:b/>
          <w:bCs/>
          <w:i/>
          <w:iCs/>
          <w:smallCaps/>
        </w:rPr>
        <w:t xml:space="preserve"> КОНТРАКТ</w:t>
      </w:r>
      <w:r>
        <w:rPr>
          <w:rFonts w:ascii="Times New Roman CYR" w:hAnsi="Times New Roman CYR"/>
          <w:b/>
          <w:bCs/>
          <w:i/>
          <w:iCs/>
          <w:smallCaps/>
        </w:rPr>
        <w:t>А</w:t>
      </w:r>
    </w:p>
    <w:p w:rsidR="003A06F7" w:rsidRDefault="003A06F7" w:rsidP="00EB4432">
      <w:pPr>
        <w:spacing w:after="60"/>
        <w:jc w:val="center"/>
        <w:rPr>
          <w:rFonts w:ascii="Times New Roman CYR" w:hAnsi="Times New Roman CYR"/>
          <w:b/>
          <w:bCs/>
          <w:i/>
          <w:iCs/>
          <w:smallCaps/>
        </w:rPr>
      </w:pPr>
    </w:p>
    <w:p w:rsidR="003A06F7" w:rsidRPr="003C7DC3" w:rsidRDefault="003A06F7" w:rsidP="00EB4432">
      <w:pPr>
        <w:spacing w:after="60"/>
        <w:jc w:val="center"/>
        <w:rPr>
          <w:rFonts w:ascii="Times New Roman CYR" w:hAnsi="Times New Roman CYR"/>
          <w:b/>
          <w:bCs/>
          <w:i/>
          <w:iCs/>
          <w:smallCaps/>
        </w:rPr>
      </w:pPr>
    </w:p>
    <w:p w:rsidR="003A06F7" w:rsidRPr="004674D6" w:rsidRDefault="003A06F7" w:rsidP="003A06F7">
      <w:pPr>
        <w:jc w:val="center"/>
        <w:rPr>
          <w:b/>
          <w:i/>
          <w:sz w:val="28"/>
          <w:szCs w:val="28"/>
          <w:lang w:eastAsia="ar-SA"/>
        </w:rPr>
      </w:pPr>
      <w:r w:rsidRPr="004674D6">
        <w:rPr>
          <w:b/>
          <w:i/>
          <w:sz w:val="28"/>
          <w:szCs w:val="28"/>
          <w:lang w:eastAsia="ar-SA"/>
        </w:rPr>
        <w:t>(для субъектов малого предпринимательства</w:t>
      </w:r>
      <w:r>
        <w:rPr>
          <w:b/>
          <w:i/>
          <w:sz w:val="28"/>
          <w:szCs w:val="28"/>
          <w:lang w:eastAsia="ar-SA"/>
        </w:rPr>
        <w:t>, социально ориентированных некоммерческих организаций</w:t>
      </w:r>
      <w:r w:rsidRPr="004674D6">
        <w:rPr>
          <w:b/>
          <w:i/>
          <w:sz w:val="28"/>
          <w:szCs w:val="28"/>
          <w:lang w:eastAsia="ar-SA"/>
        </w:rPr>
        <w:t>)</w:t>
      </w:r>
    </w:p>
    <w:p w:rsidR="00FD1122" w:rsidRPr="004B7367" w:rsidRDefault="00FD1122" w:rsidP="00FC36E1">
      <w:pPr>
        <w:spacing w:after="60"/>
        <w:rPr>
          <w:rFonts w:ascii="Times New Roman CYR" w:hAnsi="Times New Roman CYR"/>
          <w:b/>
          <w:bCs/>
          <w:i/>
          <w:iCs/>
          <w:sz w:val="44"/>
          <w:szCs w:val="44"/>
        </w:rPr>
      </w:pPr>
    </w:p>
    <w:p w:rsidR="00FD1122" w:rsidRPr="002100BB" w:rsidRDefault="00FD1122" w:rsidP="002100BB">
      <w:pPr>
        <w:suppressAutoHyphens/>
        <w:autoSpaceDE w:val="0"/>
        <w:spacing w:after="0" w:line="240" w:lineRule="auto"/>
        <w:jc w:val="center"/>
        <w:rPr>
          <w:rFonts w:ascii="Arial Narrow" w:hAnsi="Arial Narrow"/>
          <w:b/>
          <w:bCs/>
          <w:i/>
          <w:color w:val="000000"/>
          <w:sz w:val="36"/>
          <w:szCs w:val="36"/>
          <w:lang w:eastAsia="ru-RU"/>
        </w:rPr>
      </w:pPr>
      <w:r>
        <w:rPr>
          <w:rFonts w:ascii="Arial Narrow" w:hAnsi="Arial Narrow"/>
          <w:b/>
          <w:bCs/>
          <w:i/>
          <w:color w:val="000000"/>
          <w:sz w:val="32"/>
          <w:szCs w:val="32"/>
          <w:lang w:eastAsia="ru-RU"/>
        </w:rPr>
        <w:t>п</w:t>
      </w:r>
      <w:r w:rsidRPr="000E15E3">
        <w:rPr>
          <w:rFonts w:ascii="Arial Narrow" w:hAnsi="Arial Narrow"/>
          <w:b/>
          <w:bCs/>
          <w:i/>
          <w:color w:val="000000"/>
          <w:sz w:val="32"/>
          <w:szCs w:val="32"/>
          <w:lang w:eastAsia="ru-RU"/>
        </w:rPr>
        <w:t>о строительству объекта</w:t>
      </w:r>
      <w:r>
        <w:rPr>
          <w:rFonts w:ascii="Arial Narrow" w:hAnsi="Arial Narrow"/>
          <w:b/>
          <w:bCs/>
          <w:i/>
          <w:color w:val="000000"/>
          <w:sz w:val="32"/>
          <w:szCs w:val="32"/>
          <w:lang w:eastAsia="ru-RU"/>
        </w:rPr>
        <w:t xml:space="preserve"> </w:t>
      </w:r>
      <w:r w:rsidRPr="0049191F">
        <w:rPr>
          <w:rFonts w:ascii="Arial Narrow" w:hAnsi="Arial Narrow"/>
          <w:b/>
          <w:bCs/>
          <w:i/>
          <w:color w:val="000000"/>
          <w:sz w:val="32"/>
          <w:szCs w:val="32"/>
          <w:lang w:eastAsia="ru-RU"/>
        </w:rPr>
        <w:t>"</w:t>
      </w:r>
      <w:r w:rsidR="0049191F" w:rsidRPr="0049191F">
        <w:rPr>
          <w:rFonts w:ascii="Arial Narrow" w:hAnsi="Arial Narrow"/>
          <w:b/>
          <w:bCs/>
          <w:i/>
          <w:color w:val="000000"/>
          <w:sz w:val="32"/>
          <w:szCs w:val="32"/>
          <w:lang w:eastAsia="ru-RU"/>
        </w:rPr>
        <w:t xml:space="preserve"> </w:t>
      </w:r>
      <w:r w:rsidR="00E14477">
        <w:rPr>
          <w:rFonts w:ascii="Arial Narrow" w:hAnsi="Arial Narrow"/>
          <w:b/>
          <w:bCs/>
          <w:i/>
          <w:color w:val="000000"/>
          <w:sz w:val="36"/>
          <w:szCs w:val="36"/>
          <w:lang w:eastAsia="ru-RU"/>
        </w:rPr>
        <w:t xml:space="preserve">Водоснабжение ул. </w:t>
      </w:r>
      <w:proofErr w:type="spellStart"/>
      <w:r w:rsidR="00E14477">
        <w:rPr>
          <w:rFonts w:ascii="Arial Narrow" w:hAnsi="Arial Narrow"/>
          <w:b/>
          <w:bCs/>
          <w:i/>
          <w:color w:val="000000"/>
          <w:sz w:val="36"/>
          <w:szCs w:val="36"/>
          <w:lang w:eastAsia="ru-RU"/>
        </w:rPr>
        <w:t>Ильичевка</w:t>
      </w:r>
      <w:proofErr w:type="spellEnd"/>
      <w:r w:rsidR="00E14477">
        <w:rPr>
          <w:rFonts w:ascii="Arial Narrow" w:hAnsi="Arial Narrow"/>
          <w:b/>
          <w:bCs/>
          <w:i/>
          <w:color w:val="000000"/>
          <w:sz w:val="36"/>
          <w:szCs w:val="36"/>
          <w:lang w:eastAsia="ru-RU"/>
        </w:rPr>
        <w:t xml:space="preserve"> с. </w:t>
      </w:r>
      <w:proofErr w:type="spellStart"/>
      <w:r w:rsidR="00E14477">
        <w:rPr>
          <w:rFonts w:ascii="Arial Narrow" w:hAnsi="Arial Narrow"/>
          <w:b/>
          <w:bCs/>
          <w:i/>
          <w:color w:val="000000"/>
          <w:sz w:val="36"/>
          <w:szCs w:val="36"/>
          <w:lang w:eastAsia="ru-RU"/>
        </w:rPr>
        <w:t>Бунино</w:t>
      </w:r>
      <w:proofErr w:type="spellEnd"/>
      <w:r w:rsidR="00E14477">
        <w:rPr>
          <w:rFonts w:ascii="Arial Narrow" w:hAnsi="Arial Narrow"/>
          <w:b/>
          <w:bCs/>
          <w:i/>
          <w:color w:val="000000"/>
          <w:sz w:val="36"/>
          <w:szCs w:val="36"/>
          <w:lang w:eastAsia="ru-RU"/>
        </w:rPr>
        <w:t xml:space="preserve"> </w:t>
      </w:r>
      <w:proofErr w:type="spellStart"/>
      <w:r w:rsidR="00E14477">
        <w:rPr>
          <w:rFonts w:ascii="Arial Narrow" w:hAnsi="Arial Narrow"/>
          <w:b/>
          <w:bCs/>
          <w:i/>
          <w:color w:val="000000"/>
          <w:sz w:val="36"/>
          <w:szCs w:val="36"/>
          <w:lang w:eastAsia="ru-RU"/>
        </w:rPr>
        <w:t>Солнцевского</w:t>
      </w:r>
      <w:proofErr w:type="spellEnd"/>
      <w:r w:rsidR="0049191F" w:rsidRPr="0049191F">
        <w:rPr>
          <w:rFonts w:ascii="Arial Narrow" w:hAnsi="Arial Narrow"/>
          <w:b/>
          <w:bCs/>
          <w:i/>
          <w:color w:val="000000"/>
          <w:sz w:val="36"/>
          <w:szCs w:val="36"/>
          <w:lang w:eastAsia="ru-RU"/>
        </w:rPr>
        <w:t xml:space="preserve"> района Курской области</w:t>
      </w:r>
      <w:r w:rsidR="0049191F" w:rsidRPr="002100BB">
        <w:rPr>
          <w:rFonts w:ascii="Arial Narrow" w:hAnsi="Arial Narrow"/>
          <w:b/>
          <w:bCs/>
          <w:i/>
          <w:color w:val="000000"/>
          <w:sz w:val="36"/>
          <w:szCs w:val="36"/>
          <w:lang w:eastAsia="ru-RU"/>
        </w:rPr>
        <w:t xml:space="preserve"> </w:t>
      </w:r>
      <w:r w:rsidRPr="002100BB">
        <w:rPr>
          <w:rFonts w:ascii="Arial Narrow" w:hAnsi="Arial Narrow"/>
          <w:b/>
          <w:bCs/>
          <w:i/>
          <w:color w:val="000000"/>
          <w:sz w:val="36"/>
          <w:szCs w:val="36"/>
          <w:lang w:eastAsia="ru-RU"/>
        </w:rPr>
        <w:t>"</w:t>
      </w: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rPr>
          <w:rFonts w:ascii="Times New Roman CYR" w:hAnsi="Times New Roman CYR"/>
          <w:bCs/>
          <w:sz w:val="28"/>
          <w:szCs w:val="28"/>
        </w:rPr>
      </w:pPr>
    </w:p>
    <w:p w:rsidR="00FD1122" w:rsidRDefault="00FD1122" w:rsidP="00EB4432">
      <w:pPr>
        <w:spacing w:after="60" w:line="320" w:lineRule="exact"/>
        <w:jc w:val="center"/>
        <w:rPr>
          <w:rFonts w:ascii="Times New Roman CYR" w:hAnsi="Times New Roman CYR"/>
        </w:rPr>
      </w:pPr>
      <w:r>
        <w:rPr>
          <w:rFonts w:ascii="Times New Roman CYR" w:hAnsi="Times New Roman CYR"/>
        </w:rPr>
        <w:t>2014 год</w:t>
      </w:r>
    </w:p>
    <w:p w:rsidR="00FD1122" w:rsidRDefault="00FD1122" w:rsidP="00EB4432">
      <w:pPr>
        <w:spacing w:after="60"/>
        <w:rPr>
          <w:rFonts w:ascii="Times New Roman CYR" w:hAnsi="Times New Roman CYR"/>
          <w:bCs/>
          <w:sz w:val="28"/>
          <w:szCs w:val="28"/>
          <w:u w:val="single"/>
        </w:rPr>
      </w:pPr>
    </w:p>
    <w:p w:rsidR="00FD1122" w:rsidRDefault="00FD1122" w:rsidP="00451A00">
      <w:pPr>
        <w:spacing w:after="60"/>
        <w:rPr>
          <w:rFonts w:ascii="Times New Roman CYR" w:hAnsi="Times New Roman CYR"/>
          <w:bCs/>
          <w:sz w:val="28"/>
          <w:szCs w:val="28"/>
          <w:u w:val="single"/>
        </w:rPr>
      </w:pPr>
    </w:p>
    <w:p w:rsidR="00FD1122" w:rsidRDefault="00FD1122" w:rsidP="000F29BA">
      <w:pPr>
        <w:jc w:val="center"/>
        <w:rPr>
          <w:rFonts w:ascii="Times New Roman" w:hAnsi="Times New Roman"/>
          <w:b/>
          <w:bCs/>
          <w:color w:val="000000"/>
          <w:spacing w:val="-23"/>
        </w:rPr>
      </w:pPr>
      <w:r>
        <w:rPr>
          <w:rFonts w:ascii="Times New Roman" w:hAnsi="Times New Roman"/>
          <w:b/>
          <w:bCs/>
          <w:color w:val="000000"/>
          <w:spacing w:val="-23"/>
        </w:rPr>
        <w:lastRenderedPageBreak/>
        <w:t>СОДЕРЖАНИЕ</w:t>
      </w:r>
    </w:p>
    <w:p w:rsidR="00FD1122" w:rsidRDefault="00FD1122" w:rsidP="000F29BA">
      <w:pPr>
        <w:jc w:val="center"/>
        <w:rPr>
          <w:rFonts w:ascii="Times New Roman" w:hAnsi="Times New Roman"/>
          <w:b/>
          <w:bCs/>
          <w:color w:val="000000"/>
          <w:spacing w:val="-23"/>
        </w:rPr>
      </w:pPr>
    </w:p>
    <w:p w:rsidR="00FD1122" w:rsidRDefault="00FD1122" w:rsidP="000F29BA">
      <w:pPr>
        <w:jc w:val="center"/>
        <w:rPr>
          <w:rFonts w:ascii="Times New Roman" w:hAnsi="Times New Roman"/>
          <w:b/>
          <w:bCs/>
          <w:color w:val="000000"/>
          <w:spacing w:val="-23"/>
        </w:rPr>
      </w:pPr>
    </w:p>
    <w:p w:rsidR="00FD1122" w:rsidRDefault="00FD1122" w:rsidP="000F29BA">
      <w:pPr>
        <w:spacing w:before="29" w:line="374" w:lineRule="exact"/>
        <w:ind w:left="10"/>
        <w:rPr>
          <w:rFonts w:ascii="Times New Roman" w:hAnsi="Times New Roman"/>
          <w:b/>
          <w:bCs/>
          <w:color w:val="000000"/>
          <w:spacing w:val="-4"/>
        </w:rPr>
      </w:pPr>
      <w:r w:rsidRPr="00B20786">
        <w:rPr>
          <w:rFonts w:ascii="Times New Roman" w:hAnsi="Times New Roman"/>
          <w:b/>
          <w:bCs/>
          <w:color w:val="000000"/>
          <w:spacing w:val="-4"/>
        </w:rPr>
        <w:t xml:space="preserve">ОБЩИЕ СВЕДЕНИЯ ОБ </w:t>
      </w:r>
      <w:proofErr w:type="gramStart"/>
      <w:r w:rsidRPr="00B20786">
        <w:rPr>
          <w:rFonts w:ascii="Times New Roman" w:hAnsi="Times New Roman"/>
          <w:b/>
          <w:bCs/>
          <w:color w:val="000000"/>
          <w:spacing w:val="-4"/>
        </w:rPr>
        <w:t>ЭЛЕКТРОННОМ  АУКЦИОНЕ</w:t>
      </w:r>
      <w:proofErr w:type="gramEnd"/>
    </w:p>
    <w:p w:rsidR="00FD1122" w:rsidRPr="00315E73" w:rsidRDefault="00FD1122" w:rsidP="000F29BA">
      <w:pPr>
        <w:spacing w:before="29" w:line="374" w:lineRule="exact"/>
        <w:ind w:left="10"/>
        <w:rPr>
          <w:rFonts w:ascii="Times New Roman" w:hAnsi="Times New Roman"/>
          <w:b/>
          <w:bCs/>
          <w:color w:val="000000"/>
          <w:spacing w:val="-4"/>
        </w:rPr>
      </w:pPr>
      <w:r>
        <w:rPr>
          <w:rFonts w:ascii="Times New Roman" w:hAnsi="Times New Roman"/>
          <w:b/>
          <w:bCs/>
          <w:color w:val="000000"/>
          <w:spacing w:val="-4"/>
        </w:rPr>
        <w:t>ИНФОРМАЦИОННАЯ КАРТА АУКЦИОНА</w:t>
      </w:r>
    </w:p>
    <w:p w:rsidR="00FD1122" w:rsidRPr="00315E73" w:rsidRDefault="00FD1122" w:rsidP="000F29BA">
      <w:pPr>
        <w:spacing w:line="374" w:lineRule="exact"/>
        <w:rPr>
          <w:rFonts w:ascii="Times New Roman" w:hAnsi="Times New Roman"/>
          <w:b/>
          <w:bCs/>
          <w:color w:val="000000"/>
          <w:spacing w:val="-5"/>
        </w:rPr>
      </w:pPr>
      <w:proofErr w:type="gramStart"/>
      <w:r w:rsidRPr="00315E73">
        <w:rPr>
          <w:rFonts w:ascii="Times New Roman" w:hAnsi="Times New Roman"/>
          <w:b/>
          <w:bCs/>
          <w:color w:val="000000"/>
          <w:spacing w:val="-5"/>
        </w:rPr>
        <w:t>ПР</w:t>
      </w:r>
      <w:r>
        <w:rPr>
          <w:rFonts w:ascii="Times New Roman" w:hAnsi="Times New Roman"/>
          <w:b/>
          <w:bCs/>
          <w:color w:val="000000"/>
          <w:spacing w:val="-5"/>
        </w:rPr>
        <w:t>ОЕКТ  МУНИЦИПАЛЬНОГО</w:t>
      </w:r>
      <w:proofErr w:type="gramEnd"/>
      <w:r>
        <w:rPr>
          <w:rFonts w:ascii="Times New Roman" w:hAnsi="Times New Roman"/>
          <w:b/>
          <w:bCs/>
          <w:color w:val="000000"/>
          <w:spacing w:val="-5"/>
        </w:rPr>
        <w:t xml:space="preserve"> КОНТРАКТА</w:t>
      </w:r>
    </w:p>
    <w:p w:rsidR="00FD1122" w:rsidRPr="00315E73" w:rsidRDefault="00FD1122" w:rsidP="000F29BA">
      <w:pPr>
        <w:rPr>
          <w:rFonts w:ascii="Times New Roman CYR" w:hAnsi="Times New Roman CYR" w:cs="Times New Roman CYR"/>
          <w:b/>
          <w:color w:val="000000"/>
        </w:rPr>
      </w:pPr>
      <w:proofErr w:type="gramStart"/>
      <w:r w:rsidRPr="00315E73">
        <w:rPr>
          <w:rFonts w:ascii="Times New Roman CYR" w:hAnsi="Times New Roman CYR" w:cs="Times New Roman CYR"/>
          <w:b/>
          <w:color w:val="000000"/>
        </w:rPr>
        <w:t>Т</w:t>
      </w:r>
      <w:r>
        <w:rPr>
          <w:rFonts w:ascii="Times New Roman CYR" w:hAnsi="Times New Roman CYR" w:cs="Times New Roman CYR"/>
          <w:b/>
          <w:color w:val="000000"/>
        </w:rPr>
        <w:t>ЕХНИЧЕСКОЕ  ЗАДАНИЕ</w:t>
      </w:r>
      <w:proofErr w:type="gramEnd"/>
    </w:p>
    <w:p w:rsidR="00FD1122" w:rsidRPr="00565A23" w:rsidRDefault="00FD1122" w:rsidP="000F29BA">
      <w:pPr>
        <w:spacing w:line="374" w:lineRule="exact"/>
        <w:rPr>
          <w:rFonts w:ascii="Times New Roman" w:hAnsi="Times New Roman"/>
          <w:b/>
          <w:bCs/>
          <w:color w:val="000000"/>
          <w:spacing w:val="-5"/>
        </w:rPr>
      </w:pPr>
      <w:r w:rsidRPr="00565A23">
        <w:rPr>
          <w:rFonts w:ascii="Times New Roman" w:hAnsi="Times New Roman"/>
          <w:b/>
        </w:rPr>
        <w:t xml:space="preserve">ОБРАЗЦЫ ФОРМ ДЛЯ ЗАПОЛНЕНИЯ УЧАСТНИКАМИ </w:t>
      </w:r>
      <w:r>
        <w:rPr>
          <w:rFonts w:ascii="Times New Roman" w:hAnsi="Times New Roman"/>
          <w:b/>
        </w:rPr>
        <w:t>ЗАКУПКИ</w:t>
      </w:r>
    </w:p>
    <w:p w:rsidR="00FD1122" w:rsidRDefault="00FD1122" w:rsidP="000F29BA">
      <w:pPr>
        <w:spacing w:line="374" w:lineRule="exact"/>
        <w:jc w:val="center"/>
        <w:rPr>
          <w:rFonts w:ascii="Times New Roman" w:hAnsi="Times New Roman"/>
          <w:b/>
          <w:bCs/>
          <w:color w:val="000000"/>
          <w:spacing w:val="-5"/>
        </w:rPr>
      </w:pPr>
    </w:p>
    <w:p w:rsidR="00FD1122" w:rsidRDefault="00FD1122" w:rsidP="00EB4432">
      <w:pPr>
        <w:spacing w:line="374" w:lineRule="exact"/>
        <w:rPr>
          <w:rFonts w:ascii="Times New Roman" w:hAnsi="Times New Roman"/>
          <w:b/>
          <w:bCs/>
          <w:color w:val="000000"/>
          <w:spacing w:val="-5"/>
        </w:rPr>
      </w:pPr>
    </w:p>
    <w:p w:rsidR="00FD1122" w:rsidRDefault="00FD1122" w:rsidP="00EB4432">
      <w:pPr>
        <w:spacing w:line="374" w:lineRule="exact"/>
        <w:rPr>
          <w:rFonts w:ascii="Times New Roman" w:hAnsi="Times New Roman"/>
          <w:b/>
          <w:bCs/>
          <w:color w:val="000000"/>
          <w:spacing w:val="-5"/>
        </w:rPr>
      </w:pPr>
    </w:p>
    <w:p w:rsidR="00FD1122" w:rsidRDefault="00FD1122" w:rsidP="00EB4432">
      <w:pPr>
        <w:spacing w:line="374" w:lineRule="exact"/>
        <w:rPr>
          <w:rFonts w:ascii="Times New Roman" w:hAnsi="Times New Roman"/>
          <w:b/>
          <w:bCs/>
          <w:color w:val="000000"/>
          <w:spacing w:val="-5"/>
        </w:rPr>
      </w:pPr>
    </w:p>
    <w:p w:rsidR="00FD1122" w:rsidRDefault="00FD1122" w:rsidP="00EB4432">
      <w:pPr>
        <w:spacing w:line="374" w:lineRule="exact"/>
        <w:rPr>
          <w:rFonts w:ascii="Times New Roman" w:hAnsi="Times New Roman"/>
          <w:b/>
          <w:bCs/>
          <w:color w:val="000000"/>
          <w:spacing w:val="-5"/>
        </w:rPr>
      </w:pPr>
    </w:p>
    <w:p w:rsidR="00FD1122" w:rsidRDefault="00FD1122" w:rsidP="00EB4432">
      <w:pPr>
        <w:tabs>
          <w:tab w:val="left" w:pos="2355"/>
        </w:tabs>
        <w:spacing w:line="374" w:lineRule="exact"/>
        <w:rPr>
          <w:rFonts w:ascii="Times New Roman" w:hAnsi="Times New Roman"/>
          <w:b/>
          <w:bCs/>
          <w:color w:val="000000"/>
          <w:spacing w:val="-5"/>
        </w:rPr>
      </w:pPr>
    </w:p>
    <w:p w:rsidR="00FD1122" w:rsidRDefault="00FD1122" w:rsidP="00EB4432">
      <w:pPr>
        <w:spacing w:line="374" w:lineRule="exact"/>
        <w:rPr>
          <w:rFonts w:ascii="Times New Roman" w:hAnsi="Times New Roman"/>
          <w:b/>
          <w:bCs/>
          <w:color w:val="000000"/>
          <w:spacing w:val="-5"/>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D968A1">
      <w:pPr>
        <w:shd w:val="clear" w:color="auto" w:fill="FFFFFF"/>
        <w:spacing w:line="360" w:lineRule="auto"/>
        <w:rPr>
          <w:rFonts w:ascii="Times New Roman" w:hAnsi="Times New Roman"/>
          <w:b/>
          <w:bCs/>
          <w:color w:val="000000"/>
          <w:spacing w:val="-7"/>
        </w:rPr>
      </w:pPr>
    </w:p>
    <w:p w:rsidR="00FD1122" w:rsidRDefault="00FD1122" w:rsidP="00770910">
      <w:pPr>
        <w:spacing w:before="29" w:line="374" w:lineRule="exact"/>
        <w:ind w:left="10"/>
        <w:rPr>
          <w:rFonts w:ascii="Times New Roman" w:hAnsi="Times New Roman"/>
          <w:b/>
          <w:bCs/>
          <w:color w:val="000000"/>
          <w:spacing w:val="-4"/>
        </w:rPr>
      </w:pPr>
      <w:r w:rsidRPr="00B20786">
        <w:rPr>
          <w:rFonts w:ascii="Times New Roman" w:hAnsi="Times New Roman"/>
          <w:b/>
          <w:bCs/>
          <w:color w:val="000000"/>
          <w:spacing w:val="-4"/>
        </w:rPr>
        <w:lastRenderedPageBreak/>
        <w:t xml:space="preserve">ОБЩИЕ СВЕДЕНИЯ ОБ </w:t>
      </w:r>
      <w:proofErr w:type="gramStart"/>
      <w:r w:rsidRPr="00B20786">
        <w:rPr>
          <w:rFonts w:ascii="Times New Roman" w:hAnsi="Times New Roman"/>
          <w:b/>
          <w:bCs/>
          <w:color w:val="000000"/>
          <w:spacing w:val="-4"/>
        </w:rPr>
        <w:t>ЭЛЕКТРОННОМ  АУКЦИОНЕ</w:t>
      </w:r>
      <w:proofErr w:type="gramEnd"/>
    </w:p>
    <w:p w:rsidR="00FD1122" w:rsidRPr="00DF4DFF"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DF4DFF">
        <w:rPr>
          <w:rFonts w:ascii="Times New Roman" w:hAnsi="Times New Roman"/>
          <w:b/>
          <w:bCs/>
          <w:sz w:val="26"/>
          <w:szCs w:val="26"/>
          <w:lang w:eastAsia="ar-SA"/>
        </w:rPr>
        <w:t>1. Информация об электронном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1.1. Настоящий аукцион в электронной форме (далее – электронный аукцион, также – аукцион) проводится в порядке, установленном </w:t>
      </w:r>
      <w:r>
        <w:rPr>
          <w:rFonts w:ascii="Times New Roman" w:hAnsi="Times New Roman"/>
          <w:bCs/>
          <w:sz w:val="26"/>
          <w:szCs w:val="26"/>
          <w:lang w:eastAsia="ar-SA"/>
        </w:rPr>
        <w:t>Федеральным законом</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настоящей документацией об электронном аукционе (далее – документация об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 Сведения о </w:t>
      </w:r>
      <w:r>
        <w:rPr>
          <w:rFonts w:ascii="Times New Roman" w:hAnsi="Times New Roman"/>
          <w:bCs/>
          <w:sz w:val="26"/>
          <w:szCs w:val="26"/>
          <w:lang w:eastAsia="ar-SA"/>
        </w:rPr>
        <w:t>муниципальном</w:t>
      </w:r>
      <w:r w:rsidRPr="002F4B82">
        <w:rPr>
          <w:rFonts w:ascii="Times New Roman" w:hAnsi="Times New Roman"/>
          <w:bCs/>
          <w:sz w:val="26"/>
          <w:szCs w:val="26"/>
          <w:lang w:eastAsia="ar-SA"/>
        </w:rPr>
        <w:t xml:space="preserve"> заказчике (далее – Заказчик)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1.3. Информация о закупке с указанием количества поставляемого товара, объема выполняемых работ, оказываемых услуг, за исключением случая, если при проведении аукциона на выполнение технического обслуживания и (или) ремонта техники, оборудования, оказание услуг связи, юридических услуг Заказчик не имеет возможности определить необходимое количество запасных частей к технике, к оборудованию, объем работ, услуг, содержится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1.4. Проведение настоящего аукциона обеспечивается оператором электронной площадки на сайте в информационно-телекоммуникационной сети Интернет. Оператор электронной площадки осуществляет ак</w:t>
      </w:r>
      <w:r>
        <w:rPr>
          <w:rFonts w:ascii="Times New Roman" w:hAnsi="Times New Roman"/>
          <w:bCs/>
          <w:sz w:val="26"/>
          <w:szCs w:val="26"/>
          <w:lang w:eastAsia="ar-SA"/>
        </w:rPr>
        <w:t>кредитацию участников закупки</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1.5. Законодательство Российской Федерации и иные нормативные правовые акты, регулирующие порядок и условия проведения настоящего аукциона, а также исполнения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который будет заключен по результатам проведения настоящего аукциона, изучаются </w:t>
      </w:r>
      <w:proofErr w:type="gramStart"/>
      <w:r w:rsidRPr="002F4B82">
        <w:rPr>
          <w:rFonts w:ascii="Times New Roman" w:hAnsi="Times New Roman"/>
          <w:bCs/>
          <w:sz w:val="26"/>
          <w:szCs w:val="26"/>
          <w:lang w:eastAsia="ar-SA"/>
        </w:rPr>
        <w:t>участником  электронного</w:t>
      </w:r>
      <w:proofErr w:type="gramEnd"/>
      <w:r w:rsidRPr="002F4B82">
        <w:rPr>
          <w:rFonts w:ascii="Times New Roman" w:hAnsi="Times New Roman"/>
          <w:bCs/>
          <w:sz w:val="26"/>
          <w:szCs w:val="26"/>
          <w:lang w:eastAsia="ar-SA"/>
        </w:rPr>
        <w:t xml:space="preserve"> аукциона самостоятельно.</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1.6. Подавая заявку на участие в электронном аукционе, участник закупки тем самым подтверждает, что он ознакомлен с настоящей документацией, включая прилагаемый к ней проект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и изложенными в них условиями проведения аукциона и исполнения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который будет заключен по результатам размещения заказа.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1.7. В случае проведения электронного аукциона среди субъектов малого предпринимательства, сведения об этом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DF4DFF"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DF4DFF">
        <w:rPr>
          <w:rFonts w:ascii="Times New Roman" w:hAnsi="Times New Roman"/>
          <w:b/>
          <w:bCs/>
          <w:sz w:val="26"/>
          <w:szCs w:val="26"/>
          <w:lang w:eastAsia="ar-SA"/>
        </w:rPr>
        <w:t>2. Требования к товару, работам, услугам, являющимся предметом аукциона.</w:t>
      </w:r>
    </w:p>
    <w:p w:rsidR="00FD1122" w:rsidRPr="00D233E2" w:rsidRDefault="00FD1122" w:rsidP="006A2BE9">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D233E2">
        <w:rPr>
          <w:rFonts w:ascii="Times New Roman" w:hAnsi="Times New Roman"/>
          <w:bCs/>
          <w:sz w:val="26"/>
          <w:szCs w:val="26"/>
          <w:lang w:eastAsia="ar-SA"/>
        </w:rPr>
        <w:t xml:space="preserve">2.1 Описание участниками закупки предмета аукциона, в </w:t>
      </w:r>
      <w:r>
        <w:rPr>
          <w:rFonts w:ascii="Times New Roman" w:hAnsi="Times New Roman"/>
          <w:bCs/>
          <w:sz w:val="26"/>
          <w:szCs w:val="26"/>
          <w:lang w:eastAsia="ar-SA"/>
        </w:rPr>
        <w:t>том числе: качества, технические</w:t>
      </w:r>
      <w:r w:rsidRPr="00D233E2">
        <w:rPr>
          <w:rFonts w:ascii="Times New Roman" w:hAnsi="Times New Roman"/>
          <w:bCs/>
          <w:sz w:val="26"/>
          <w:szCs w:val="26"/>
          <w:lang w:eastAsia="ar-SA"/>
        </w:rPr>
        <w:t xml:space="preserve"> характеристик</w:t>
      </w:r>
      <w:r>
        <w:rPr>
          <w:rFonts w:ascii="Times New Roman" w:hAnsi="Times New Roman"/>
          <w:bCs/>
          <w:sz w:val="26"/>
          <w:szCs w:val="26"/>
          <w:lang w:eastAsia="ar-SA"/>
        </w:rPr>
        <w:t>и</w:t>
      </w:r>
      <w:r w:rsidRPr="00D233E2">
        <w:rPr>
          <w:rFonts w:ascii="Times New Roman" w:hAnsi="Times New Roman"/>
          <w:bCs/>
          <w:sz w:val="26"/>
          <w:szCs w:val="26"/>
          <w:lang w:eastAsia="ar-SA"/>
        </w:rPr>
        <w:t xml:space="preserve"> товара (работ, услуг), требований к</w:t>
      </w:r>
      <w:r>
        <w:rPr>
          <w:rFonts w:ascii="Times New Roman" w:hAnsi="Times New Roman"/>
          <w:bCs/>
          <w:sz w:val="26"/>
          <w:szCs w:val="26"/>
          <w:lang w:eastAsia="ar-SA"/>
        </w:rPr>
        <w:t xml:space="preserve"> их безопасности, функциональные</w:t>
      </w:r>
      <w:r w:rsidRPr="00D233E2">
        <w:rPr>
          <w:rFonts w:ascii="Times New Roman" w:hAnsi="Times New Roman"/>
          <w:bCs/>
          <w:sz w:val="26"/>
          <w:szCs w:val="26"/>
          <w:lang w:eastAsia="ar-SA"/>
        </w:rPr>
        <w:t xml:space="preserve"> характеристик</w:t>
      </w:r>
      <w:r>
        <w:rPr>
          <w:rFonts w:ascii="Times New Roman" w:hAnsi="Times New Roman"/>
          <w:bCs/>
          <w:sz w:val="26"/>
          <w:szCs w:val="26"/>
          <w:lang w:eastAsia="ar-SA"/>
        </w:rPr>
        <w:t>и (потребительские</w:t>
      </w:r>
      <w:r w:rsidRPr="00D233E2">
        <w:rPr>
          <w:rFonts w:ascii="Times New Roman" w:hAnsi="Times New Roman"/>
          <w:bCs/>
          <w:sz w:val="26"/>
          <w:szCs w:val="26"/>
          <w:lang w:eastAsia="ar-SA"/>
        </w:rPr>
        <w:t xml:space="preserve"> свойств</w:t>
      </w:r>
      <w:r>
        <w:rPr>
          <w:rFonts w:ascii="Times New Roman" w:hAnsi="Times New Roman"/>
          <w:bCs/>
          <w:sz w:val="26"/>
          <w:szCs w:val="26"/>
          <w:lang w:eastAsia="ar-SA"/>
        </w:rPr>
        <w:t>а</w:t>
      </w:r>
      <w:r w:rsidRPr="00D233E2">
        <w:rPr>
          <w:rFonts w:ascii="Times New Roman" w:hAnsi="Times New Roman"/>
          <w:bCs/>
          <w:sz w:val="26"/>
          <w:szCs w:val="26"/>
          <w:lang w:eastAsia="ar-SA"/>
        </w:rPr>
        <w:t xml:space="preserve">)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w:t>
      </w:r>
      <w:proofErr w:type="gramStart"/>
      <w:r w:rsidRPr="00D233E2">
        <w:rPr>
          <w:rFonts w:ascii="Times New Roman" w:hAnsi="Times New Roman"/>
          <w:bCs/>
          <w:sz w:val="26"/>
          <w:szCs w:val="26"/>
          <w:lang w:eastAsia="ar-SA"/>
        </w:rPr>
        <w:t>разделе  «</w:t>
      </w:r>
      <w:proofErr w:type="gramEnd"/>
      <w:r w:rsidRPr="00D233E2">
        <w:rPr>
          <w:rFonts w:ascii="Times New Roman" w:hAnsi="Times New Roman"/>
          <w:bCs/>
          <w:sz w:val="26"/>
          <w:szCs w:val="26"/>
          <w:lang w:eastAsia="ar-SA"/>
        </w:rPr>
        <w:t>ИНФОРМАЦИОННАЯ КАРТА АУКЦИОНА».</w:t>
      </w:r>
    </w:p>
    <w:p w:rsidR="00FD1122" w:rsidRPr="007F0950" w:rsidRDefault="00FD1122" w:rsidP="007F0950">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D233E2">
        <w:rPr>
          <w:rFonts w:ascii="Times New Roman" w:hAnsi="Times New Roman"/>
          <w:bCs/>
          <w:sz w:val="26"/>
          <w:szCs w:val="26"/>
          <w:lang w:eastAsia="ar-SA"/>
        </w:rPr>
        <w:t>2.2. Описание участниками закупки предмета аукциона должно быть развернутое по каждой позиции рекомендованной формы. Не допускается при заполнении формы применение коротких односложных понятий, таких как: «наличие», «обеспечены», «да», «нет» и т.п.</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2.3.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 xml:space="preserve">ИНФОРМАЦИОННАЯ КАРТА АУКЦИОНА» может содержаться требование о соответствии поставляемых товаров образцу или макету товара либо изображению товара, на поставку которого размещается извещение об осуществлении </w:t>
      </w:r>
      <w:r w:rsidRPr="002F4B82">
        <w:rPr>
          <w:rFonts w:ascii="Times New Roman" w:hAnsi="Times New Roman"/>
          <w:bCs/>
          <w:sz w:val="26"/>
          <w:szCs w:val="26"/>
          <w:lang w:eastAsia="ar-SA"/>
        </w:rPr>
        <w:lastRenderedPageBreak/>
        <w:t xml:space="preserve">закупки, в трехмерном измерении. В этом случае в настоящей документации содержится изображение товара, на поставку которого размещается извещение об осуществлении закупки, в трехмерном измерении, либо образец или макет товара, на поставку которого размещается извещение об осуществлении </w:t>
      </w:r>
      <w:proofErr w:type="gramStart"/>
      <w:r w:rsidRPr="002F4B82">
        <w:rPr>
          <w:rFonts w:ascii="Times New Roman" w:hAnsi="Times New Roman"/>
          <w:bCs/>
          <w:sz w:val="26"/>
          <w:szCs w:val="26"/>
          <w:lang w:eastAsia="ar-SA"/>
        </w:rPr>
        <w:t>закупки,  прилагается</w:t>
      </w:r>
      <w:proofErr w:type="gramEnd"/>
      <w:r w:rsidRPr="002F4B82">
        <w:rPr>
          <w:rFonts w:ascii="Times New Roman" w:hAnsi="Times New Roman"/>
          <w:bCs/>
          <w:sz w:val="26"/>
          <w:szCs w:val="26"/>
          <w:lang w:eastAsia="ar-SA"/>
        </w:rPr>
        <w:t xml:space="preserve"> к настоящей документации. В случае если образец или макет товара, </w:t>
      </w:r>
      <w:r w:rsidRPr="002F4B82">
        <w:rPr>
          <w:rFonts w:ascii="Times New Roman" w:hAnsi="Times New Roman"/>
          <w:bCs/>
          <w:sz w:val="26"/>
          <w:szCs w:val="26"/>
          <w:lang w:eastAsia="ar-SA"/>
        </w:rPr>
        <w:br/>
        <w:t xml:space="preserve">на поставку которого размещается извещение об осуществлении закупки, не может быть приложен к документации об электронном аукционе,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 xml:space="preserve">ИНФОРМАЦИОННАЯ КАРТА АУКЦИОНА» указываются место, даты начала и окончания, порядок и график осмотра участниками размещения заказа образца или макета товара, на поставку которого размещается извещение об осуществлении закупки. </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2.4. В случае если при проведении аукциона на выполнение технического обслуживания и (или) на ремонт техники, оборудования Заказчик не имеет возможности определить необходимое количество запасных частей к технике, </w:t>
      </w:r>
      <w:r w:rsidRPr="002F4B82">
        <w:rPr>
          <w:rFonts w:ascii="Times New Roman" w:hAnsi="Times New Roman"/>
          <w:bCs/>
          <w:sz w:val="26"/>
          <w:szCs w:val="26"/>
          <w:lang w:eastAsia="ar-SA"/>
        </w:rPr>
        <w:br/>
        <w:t>к оборудованию и необходимый объем услуг и (или) работ настоящая документация может содержать перечень запасных частей к технике, к оборудованию.</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2.5. При указании в настоящей документации об аукционе на товарные знаки они сопровождаются словами «или эквивалент», за исключением случаев несовместимости товаров, на которых размещаются другие товарные знаки, </w:t>
      </w:r>
      <w:r w:rsidRPr="002F4B82">
        <w:rPr>
          <w:rFonts w:ascii="Times New Roman" w:hAnsi="Times New Roman"/>
          <w:bCs/>
          <w:sz w:val="26"/>
          <w:szCs w:val="26"/>
          <w:lang w:eastAsia="ar-SA"/>
        </w:rPr>
        <w:br/>
        <w:t>и необходимости обеспечения взаимодействия таких товаров с товарами, используемыми Заказчиком, а также случаев размещения информации об осуществлении закупки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предусмотренными пунктом 2.1 настоящего раздела документации об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2.6. В случае если в соответствии с законодательством Российской Федерации установлены запреты, ограничения, либо иные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информации об осуществлении закупки на поставки товаров, выполнение работ, оказание услуг для </w:t>
      </w:r>
      <w:r>
        <w:rPr>
          <w:rFonts w:ascii="Times New Roman" w:hAnsi="Times New Roman"/>
          <w:bCs/>
          <w:sz w:val="26"/>
          <w:szCs w:val="26"/>
          <w:lang w:eastAsia="ar-SA"/>
        </w:rPr>
        <w:t>муниципальных</w:t>
      </w:r>
      <w:r w:rsidRPr="002F4B82">
        <w:rPr>
          <w:rFonts w:ascii="Times New Roman" w:hAnsi="Times New Roman"/>
          <w:bCs/>
          <w:sz w:val="26"/>
          <w:szCs w:val="26"/>
          <w:lang w:eastAsia="ar-SA"/>
        </w:rPr>
        <w:t xml:space="preserve"> нужд, такие условия будут учитываться Заказчиком при размещении настоящей информации об осуществлении закупки и заключении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804C5"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2804C5">
        <w:rPr>
          <w:rFonts w:ascii="Times New Roman" w:hAnsi="Times New Roman"/>
          <w:b/>
          <w:bCs/>
          <w:sz w:val="26"/>
          <w:szCs w:val="26"/>
          <w:lang w:eastAsia="ar-SA"/>
        </w:rPr>
        <w:t>3. Место, условия и сроки (периоды) поставки товара, выполнения работ, оказания услуг.</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Место, условия и сроки (периоды) поставки товара, выполнения работ, оказания услуг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 xml:space="preserve">ИНФОРМАЦИОННАЯ КАРТА АУКЦИОНА». Условия поставки товара, выполнения работ, оказания услуг определяются также проектом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прилагаемым к настоящей документации.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804C5">
        <w:rPr>
          <w:rFonts w:ascii="Times New Roman" w:hAnsi="Times New Roman"/>
          <w:b/>
          <w:bCs/>
          <w:sz w:val="26"/>
          <w:szCs w:val="26"/>
          <w:lang w:eastAsia="ar-SA"/>
        </w:rPr>
        <w:t>4.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4.1. Требования к сроку и (или) объему предоставления гарантий качества товара, работ, услуг, к обслуживанию товара, к расходам на эксплуатацию товара, </w:t>
      </w:r>
      <w:r w:rsidRPr="002F4B82">
        <w:rPr>
          <w:rFonts w:ascii="Times New Roman" w:hAnsi="Times New Roman"/>
          <w:bCs/>
          <w:sz w:val="26"/>
          <w:szCs w:val="26"/>
          <w:lang w:eastAsia="ar-SA"/>
        </w:rPr>
        <w:br/>
        <w:t xml:space="preserve">об обязательности осуществления монтажа и наладки товара, к обучению лиц, </w:t>
      </w:r>
      <w:r w:rsidRPr="002F4B82">
        <w:rPr>
          <w:rFonts w:ascii="Times New Roman" w:hAnsi="Times New Roman"/>
          <w:bCs/>
          <w:sz w:val="26"/>
          <w:szCs w:val="26"/>
          <w:lang w:eastAsia="ar-SA"/>
        </w:rPr>
        <w:lastRenderedPageBreak/>
        <w:t xml:space="preserve">осуществляющих использование и обслуживание товара, в случае если такие требования установлены Заказчиком,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4.2. В случае размещения извещения об осуществлении закупки машин и оборудования установленные Заказчиком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4.3. В случае размещения извещения об осуществлении закупки новых машин и оборудования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 указаны установленные Заказчиком требования о предоставлении гарантии производителя данного товара и к сроку действия такой гарантии, о предоставлении гарантии поставщика на данный товар и к сроку действия такой гарантии (предоставление таких гарантий осуществляется вместе с товаром).</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804C5">
        <w:rPr>
          <w:rFonts w:ascii="Times New Roman" w:hAnsi="Times New Roman"/>
          <w:b/>
          <w:bCs/>
          <w:sz w:val="26"/>
          <w:szCs w:val="26"/>
          <w:lang w:eastAsia="ar-SA"/>
        </w:rPr>
        <w:t>5. Источник финансирования заказа</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Финансирование настоящей закупки осуществляется </w:t>
      </w:r>
      <w:r>
        <w:rPr>
          <w:rFonts w:ascii="Times New Roman" w:hAnsi="Times New Roman"/>
          <w:bCs/>
          <w:sz w:val="26"/>
          <w:szCs w:val="26"/>
          <w:lang w:eastAsia="ar-SA"/>
        </w:rPr>
        <w:t>согласно информации, указанной</w:t>
      </w:r>
      <w:r w:rsidRPr="002F4B82">
        <w:rPr>
          <w:rFonts w:ascii="Times New Roman" w:hAnsi="Times New Roman"/>
          <w:bCs/>
          <w:sz w:val="26"/>
          <w:szCs w:val="26"/>
          <w:lang w:eastAsia="ar-SA"/>
        </w:rPr>
        <w:t xml:space="preserve">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4311AE"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4311AE">
        <w:rPr>
          <w:rFonts w:ascii="Times New Roman" w:hAnsi="Times New Roman"/>
          <w:b/>
          <w:bCs/>
          <w:sz w:val="26"/>
          <w:szCs w:val="26"/>
          <w:lang w:eastAsia="ar-SA"/>
        </w:rPr>
        <w:t>6. Начальная (максимальная) цена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6.1. Начальная (максимальная) цена контракта и обоснование начальной (максимальной) цены контракта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6.2. В случае если при проведении аукциона на выполнение технического обслуживания и (или) на ремонт техники, оборудования Заказчик не имеет возможности определить необходимое количество запасных частей к технике, </w:t>
      </w:r>
      <w:r w:rsidRPr="002F4B82">
        <w:rPr>
          <w:rFonts w:ascii="Times New Roman" w:hAnsi="Times New Roman"/>
          <w:bCs/>
          <w:sz w:val="26"/>
          <w:szCs w:val="26"/>
          <w:lang w:eastAsia="ar-SA"/>
        </w:rPr>
        <w:br/>
        <w:t xml:space="preserve">к оборудованию и необходимый объем услуг и (или) работ, в разделе  «ИНФОРМАЦИОННАЯ КАРТА АУКЦИОНА» указывается общая начальная (максимальная) цена содержащихся в перечне, предусмотренном пунктом 2.4 настоящего раздела документации об аукционе, запасных частей к технике, </w:t>
      </w:r>
      <w:r w:rsidRPr="002F4B82">
        <w:rPr>
          <w:rFonts w:ascii="Times New Roman" w:hAnsi="Times New Roman"/>
          <w:bCs/>
          <w:sz w:val="26"/>
          <w:szCs w:val="26"/>
          <w:lang w:eastAsia="ar-SA"/>
        </w:rPr>
        <w:br/>
        <w:t xml:space="preserve">к оборудованию (с указанием начальной (максимальной) цены каждой запасной части) и начальная (максимальная) цена единицы услуги и (или) работы </w:t>
      </w:r>
      <w:r w:rsidRPr="002F4B82">
        <w:rPr>
          <w:rFonts w:ascii="Times New Roman" w:hAnsi="Times New Roman"/>
          <w:bCs/>
          <w:sz w:val="26"/>
          <w:szCs w:val="26"/>
          <w:lang w:eastAsia="ar-SA"/>
        </w:rPr>
        <w:br/>
        <w:t>по техническому обслуживанию и (или) ремонту техники, оборудования, в том числе по замене указанных запасных частей.</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6.3. В случае если при проведении аукциона на оказание услуг связи, юридических услуг Заказчик не имеет возможности определить необходимый объем таких услуг,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 указывается начальная (максимальная) цена единицы услуги.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0D1C67">
        <w:rPr>
          <w:rFonts w:ascii="Times New Roman" w:hAnsi="Times New Roman"/>
          <w:b/>
          <w:bCs/>
          <w:sz w:val="26"/>
          <w:szCs w:val="26"/>
          <w:lang w:eastAsia="ar-SA"/>
        </w:rPr>
        <w:t xml:space="preserve">7. Сведения о валюте, используемой для формирования цены контракта </w:t>
      </w:r>
      <w:r w:rsidRPr="000D1C67">
        <w:rPr>
          <w:rFonts w:ascii="Times New Roman" w:hAnsi="Times New Roman"/>
          <w:b/>
          <w:bCs/>
          <w:sz w:val="26"/>
          <w:szCs w:val="26"/>
          <w:lang w:eastAsia="ar-SA"/>
        </w:rPr>
        <w:br/>
        <w:t>и расчетов с поставщиками (исполнителями, подрядчиками). Порядок применения официального курса иностранной валюты к рублю Российской Федерации. Форма, сроки и порядок оплаты товара, работ, услуг</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7.1. Для формирования цены контракта и расчетов с поставщиками (исполнителями, подрядчиками) используется рубль Российской Федерации, если иное не указано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7.2.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2F4B82">
        <w:rPr>
          <w:rFonts w:ascii="Times New Roman" w:hAnsi="Times New Roman"/>
          <w:bCs/>
          <w:sz w:val="26"/>
          <w:szCs w:val="26"/>
          <w:lang w:eastAsia="ar-SA"/>
        </w:rPr>
        <w:lastRenderedPageBreak/>
        <w:t xml:space="preserve">используемого при оплате заключенного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определяется в соответствии с законодательством Российской Федерации.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7.3. Сведения о форме, сроках и порядке оплаты товара, работ, услуг содержатся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0D1C67"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0D1C67">
        <w:rPr>
          <w:rFonts w:ascii="Times New Roman" w:hAnsi="Times New Roman"/>
          <w:b/>
          <w:bCs/>
          <w:sz w:val="26"/>
          <w:szCs w:val="26"/>
          <w:lang w:eastAsia="ar-SA"/>
        </w:rPr>
        <w:t>8. Лоты.</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В случае если в настоящем аукционе выделены лоты, объект закупки, начальная (максимальная) цена контракта и ее обоснование, сроки и иные условия поставки товара, выполнения работы или оказания услуги указываются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 отдельно в отношении каждого лота.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8D57A4">
        <w:rPr>
          <w:rFonts w:ascii="Times New Roman" w:hAnsi="Times New Roman"/>
          <w:b/>
          <w:bCs/>
          <w:sz w:val="26"/>
          <w:szCs w:val="26"/>
          <w:lang w:eastAsia="ar-SA"/>
        </w:rPr>
        <w:t>9. </w:t>
      </w:r>
      <w:r w:rsidRPr="00E2688F">
        <w:rPr>
          <w:rFonts w:ascii="Times New Roman" w:hAnsi="Times New Roman"/>
          <w:b/>
          <w:bCs/>
          <w:sz w:val="26"/>
          <w:szCs w:val="26"/>
          <w:lang w:eastAsia="ar-SA"/>
        </w:rPr>
        <w:t>Антидемпинговые меры</w:t>
      </w:r>
      <w:r>
        <w:rPr>
          <w:rFonts w:ascii="Times New Roman" w:hAnsi="Times New Roman"/>
          <w:b/>
          <w:bCs/>
          <w:sz w:val="26"/>
          <w:szCs w:val="26"/>
          <w:lang w:eastAsia="ar-SA"/>
        </w:rPr>
        <w:t xml:space="preserve">. </w:t>
      </w:r>
      <w:r w:rsidRPr="008D57A4">
        <w:rPr>
          <w:rFonts w:ascii="Times New Roman" w:hAnsi="Times New Roman"/>
          <w:b/>
          <w:bCs/>
          <w:sz w:val="26"/>
          <w:szCs w:val="26"/>
          <w:lang w:eastAsia="ar-SA"/>
        </w:rPr>
        <w:t>Требования к участникам закупки.</w:t>
      </w:r>
    </w:p>
    <w:p w:rsidR="00FD1122" w:rsidRPr="00E2688F" w:rsidRDefault="00FD1122" w:rsidP="00E2688F">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 xml:space="preserve">9.1.  </w:t>
      </w:r>
      <w:r w:rsidRPr="00E2688F">
        <w:rPr>
          <w:rFonts w:ascii="Times New Roman" w:hAnsi="Times New Roman"/>
          <w:bCs/>
          <w:sz w:val="26"/>
          <w:szCs w:val="26"/>
          <w:lang w:eastAsia="ar-SA"/>
        </w:rPr>
        <w:t>Если при проведении электронного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w:t>
      </w:r>
    </w:p>
    <w:p w:rsidR="00FD1122" w:rsidRPr="00E2688F" w:rsidRDefault="00FD1122" w:rsidP="00E2688F">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 xml:space="preserve">9.2. </w:t>
      </w:r>
      <w:r w:rsidRPr="00E2688F">
        <w:rPr>
          <w:rFonts w:ascii="Times New Roman" w:hAnsi="Times New Roman"/>
          <w:bCs/>
          <w:sz w:val="26"/>
          <w:szCs w:val="26"/>
          <w:lang w:eastAsia="ar-SA"/>
        </w:rPr>
        <w:t>Обеспечение, указанное в пункте 9</w:t>
      </w:r>
      <w:r>
        <w:rPr>
          <w:rFonts w:ascii="Times New Roman" w:hAnsi="Times New Roman"/>
          <w:bCs/>
          <w:sz w:val="26"/>
          <w:szCs w:val="26"/>
          <w:lang w:eastAsia="ar-SA"/>
        </w:rPr>
        <w:t xml:space="preserve">.1 </w:t>
      </w:r>
      <w:r w:rsidRPr="00E2688F">
        <w:rPr>
          <w:rFonts w:ascii="Times New Roman" w:hAnsi="Times New Roman"/>
          <w:bCs/>
          <w:sz w:val="26"/>
          <w:szCs w:val="26"/>
          <w:lang w:eastAsia="ar-SA"/>
        </w:rPr>
        <w:t>настоящей документации, предоставляется участником закупки, с к</w:t>
      </w:r>
      <w:r>
        <w:rPr>
          <w:rFonts w:ascii="Times New Roman" w:hAnsi="Times New Roman"/>
          <w:bCs/>
          <w:sz w:val="26"/>
          <w:szCs w:val="26"/>
          <w:lang w:eastAsia="ar-SA"/>
        </w:rPr>
        <w:t>оторым заключается контракт, до</w:t>
      </w:r>
      <w:r w:rsidRPr="00E2688F">
        <w:rPr>
          <w:rFonts w:ascii="Times New Roman" w:hAnsi="Times New Roman"/>
          <w:bCs/>
          <w:sz w:val="26"/>
          <w:szCs w:val="26"/>
          <w:lang w:eastAsia="ar-SA"/>
        </w:rPr>
        <w:t xml:space="preserve"> подписании контракта. </w:t>
      </w:r>
    </w:p>
    <w:p w:rsidR="00FD1122" w:rsidRPr="00E2688F" w:rsidRDefault="00FD1122" w:rsidP="00E2688F">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E2688F">
        <w:rPr>
          <w:rFonts w:ascii="Times New Roman" w:hAnsi="Times New Roman"/>
          <w:bCs/>
          <w:sz w:val="26"/>
          <w:szCs w:val="26"/>
          <w:lang w:eastAsia="ar-SA"/>
        </w:rPr>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192938">
        <w:rPr>
          <w:rFonts w:ascii="Times New Roman" w:hAnsi="Times New Roman"/>
          <w:bCs/>
          <w:sz w:val="26"/>
          <w:szCs w:val="26"/>
          <w:lang w:eastAsia="ar-SA"/>
        </w:rPr>
        <w:t>При осуществлении закупки заказчик устанавливает следующие единые требования к участникам закупки:</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192938">
        <w:rPr>
          <w:rFonts w:ascii="Times New Roman" w:hAnsi="Times New Roman"/>
          <w:bCs/>
          <w:sz w:val="26"/>
          <w:szCs w:val="26"/>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w:t>
      </w:r>
      <w:r w:rsidRPr="00192938">
        <w:rPr>
          <w:rFonts w:ascii="Times New Roman" w:hAnsi="Times New Roman"/>
          <w:bCs/>
          <w:sz w:val="26"/>
          <w:szCs w:val="26"/>
          <w:lang w:eastAsia="ar-SA"/>
        </w:rPr>
        <w:t xml:space="preserve">) </w:t>
      </w:r>
      <w:proofErr w:type="spellStart"/>
      <w:r w:rsidRPr="00192938">
        <w:rPr>
          <w:rFonts w:ascii="Times New Roman" w:hAnsi="Times New Roman"/>
          <w:bCs/>
          <w:sz w:val="26"/>
          <w:szCs w:val="26"/>
          <w:lang w:eastAsia="ar-SA"/>
        </w:rPr>
        <w:t>непроведение</w:t>
      </w:r>
      <w:proofErr w:type="spellEnd"/>
      <w:r w:rsidRPr="00192938">
        <w:rPr>
          <w:rFonts w:ascii="Times New Roman" w:hAnsi="Times New Roman"/>
          <w:bCs/>
          <w:sz w:val="26"/>
          <w:szCs w:val="26"/>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3</w:t>
      </w:r>
      <w:r w:rsidRPr="00192938">
        <w:rPr>
          <w:rFonts w:ascii="Times New Roman" w:hAnsi="Times New Roman"/>
          <w:bCs/>
          <w:sz w:val="26"/>
          <w:szCs w:val="26"/>
          <w:lang w:eastAsia="ar-SA"/>
        </w:rPr>
        <w:t xml:space="preserve">) </w:t>
      </w:r>
      <w:proofErr w:type="spellStart"/>
      <w:r w:rsidRPr="00192938">
        <w:rPr>
          <w:rFonts w:ascii="Times New Roman" w:hAnsi="Times New Roman"/>
          <w:bCs/>
          <w:sz w:val="26"/>
          <w:szCs w:val="26"/>
          <w:lang w:eastAsia="ar-SA"/>
        </w:rPr>
        <w:t>неприостановление</w:t>
      </w:r>
      <w:proofErr w:type="spellEnd"/>
      <w:r w:rsidRPr="00192938">
        <w:rPr>
          <w:rFonts w:ascii="Times New Roman" w:hAnsi="Times New Roman"/>
          <w:bCs/>
          <w:sz w:val="26"/>
          <w:szCs w:val="26"/>
          <w:lang w:eastAsia="ar-SA"/>
        </w:rPr>
        <w:t xml:space="preserve"> деятельности участника закупки в порядке, установленном </w:t>
      </w:r>
      <w:hyperlink r:id="rId7" w:history="1">
        <w:r w:rsidRPr="00192938">
          <w:rPr>
            <w:rFonts w:ascii="Times New Roman" w:hAnsi="Times New Roman"/>
            <w:bCs/>
            <w:sz w:val="26"/>
            <w:szCs w:val="26"/>
            <w:lang w:eastAsia="ar-SA"/>
          </w:rPr>
          <w:t>Кодексом</w:t>
        </w:r>
      </w:hyperlink>
      <w:r w:rsidRPr="00192938">
        <w:rPr>
          <w:rFonts w:ascii="Times New Roman" w:hAnsi="Times New Roman"/>
          <w:bCs/>
          <w:sz w:val="26"/>
          <w:szCs w:val="26"/>
          <w:lang w:eastAsia="ar-SA"/>
        </w:rPr>
        <w:t xml:space="preserve"> Российской Федерации об административных правонарушениях, на дату подачи заявки на участие в закупке;</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4</w:t>
      </w:r>
      <w:r w:rsidRPr="00192938">
        <w:rPr>
          <w:rFonts w:ascii="Times New Roman" w:hAnsi="Times New Roman"/>
          <w:bCs/>
          <w:sz w:val="26"/>
          <w:szCs w:val="26"/>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192938">
          <w:rPr>
            <w:rFonts w:ascii="Times New Roman" w:hAnsi="Times New Roman"/>
            <w:bCs/>
            <w:sz w:val="26"/>
            <w:szCs w:val="26"/>
            <w:lang w:eastAsia="ar-SA"/>
          </w:rPr>
          <w:t>законодательством</w:t>
        </w:r>
      </w:hyperlink>
      <w:r w:rsidRPr="00192938">
        <w:rPr>
          <w:rFonts w:ascii="Times New Roman" w:hAnsi="Times New Roman"/>
          <w:bCs/>
          <w:sz w:val="26"/>
          <w:szCs w:val="26"/>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192938">
        <w:rPr>
          <w:rFonts w:ascii="Times New Roman" w:hAnsi="Times New Roman"/>
          <w:bCs/>
          <w:sz w:val="26"/>
          <w:szCs w:val="26"/>
          <w:lang w:eastAsia="ar-SA"/>
        </w:rPr>
        <w:lastRenderedPageBreak/>
        <w:t xml:space="preserve">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192938">
          <w:rPr>
            <w:rFonts w:ascii="Times New Roman" w:hAnsi="Times New Roman"/>
            <w:bCs/>
            <w:sz w:val="26"/>
            <w:szCs w:val="26"/>
            <w:lang w:eastAsia="ar-SA"/>
          </w:rPr>
          <w:t>законодательством</w:t>
        </w:r>
      </w:hyperlink>
      <w:r w:rsidRPr="00192938">
        <w:rPr>
          <w:rFonts w:ascii="Times New Roman" w:hAnsi="Times New Roman"/>
          <w:bCs/>
          <w:sz w:val="26"/>
          <w:szCs w:val="26"/>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5</w:t>
      </w:r>
      <w:r w:rsidRPr="00192938">
        <w:rPr>
          <w:rFonts w:ascii="Times New Roman" w:hAnsi="Times New Roman"/>
          <w:bCs/>
          <w:sz w:val="26"/>
          <w:szCs w:val="26"/>
          <w:lang w:eastAsia="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6</w:t>
      </w:r>
      <w:r w:rsidRPr="00192938">
        <w:rPr>
          <w:rFonts w:ascii="Times New Roman" w:hAnsi="Times New Roman"/>
          <w:bCs/>
          <w:sz w:val="26"/>
          <w:szCs w:val="26"/>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1122"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7</w:t>
      </w:r>
      <w:r w:rsidRPr="00192938">
        <w:rPr>
          <w:rFonts w:ascii="Times New Roman" w:hAnsi="Times New Roman"/>
          <w:bCs/>
          <w:sz w:val="26"/>
          <w:szCs w:val="26"/>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2938">
        <w:rPr>
          <w:rFonts w:ascii="Times New Roman" w:hAnsi="Times New Roman"/>
          <w:bCs/>
          <w:sz w:val="26"/>
          <w:szCs w:val="26"/>
          <w:lang w:eastAsia="ar-SA"/>
        </w:rPr>
        <w:t>неполнородными</w:t>
      </w:r>
      <w:proofErr w:type="spellEnd"/>
      <w:r w:rsidRPr="00192938">
        <w:rPr>
          <w:rFonts w:ascii="Times New Roman" w:hAnsi="Times New Roman"/>
          <w:bCs/>
          <w:sz w:val="26"/>
          <w:szCs w:val="26"/>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1122" w:rsidRPr="00192938" w:rsidRDefault="00FD1122" w:rsidP="00192938">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 xml:space="preserve">8) </w:t>
      </w:r>
      <w:r w:rsidRPr="00207CB9">
        <w:rPr>
          <w:rFonts w:ascii="Times New Roman" w:hAnsi="Times New Roman"/>
          <w:bCs/>
          <w:sz w:val="26"/>
          <w:szCs w:val="26"/>
          <w:lang w:eastAsia="ar-SA"/>
        </w:rPr>
        <w:t xml:space="preserve">отсутствие в </w:t>
      </w:r>
      <w:hyperlink r:id="rId10" w:history="1">
        <w:r w:rsidRPr="00207CB9">
          <w:rPr>
            <w:rFonts w:ascii="Times New Roman" w:hAnsi="Times New Roman"/>
            <w:bCs/>
            <w:sz w:val="26"/>
            <w:szCs w:val="26"/>
            <w:lang w:eastAsia="ar-SA"/>
          </w:rPr>
          <w:t>реестре</w:t>
        </w:r>
      </w:hyperlink>
      <w:r w:rsidRPr="00207CB9">
        <w:rPr>
          <w:rFonts w:ascii="Times New Roman" w:hAnsi="Times New Roman"/>
          <w:bCs/>
          <w:sz w:val="26"/>
          <w:szCs w:val="26"/>
          <w:lang w:eastAsia="ar-SA"/>
        </w:rPr>
        <w:t xml:space="preserve"> недобросовестных поставщиков (подрядчиков, исполнителей) информации об участнике закупки, в том числе информации об учредителях</w:t>
      </w:r>
      <w:r>
        <w:rPr>
          <w:rFonts w:ascii="Times New Roman" w:hAnsi="Times New Roman"/>
          <w:sz w:val="26"/>
          <w:szCs w:val="26"/>
        </w:rPr>
        <w:t>,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lastRenderedPageBreak/>
        <w:t>9.4</w:t>
      </w:r>
      <w:r w:rsidRPr="002F4B82">
        <w:rPr>
          <w:rFonts w:ascii="Times New Roman" w:hAnsi="Times New Roman"/>
          <w:bCs/>
          <w:sz w:val="26"/>
          <w:szCs w:val="26"/>
          <w:lang w:eastAsia="ar-SA"/>
        </w:rPr>
        <w:t>. Требования к участникам закупки</w:t>
      </w:r>
      <w:r>
        <w:rPr>
          <w:rFonts w:ascii="Times New Roman" w:hAnsi="Times New Roman"/>
          <w:bCs/>
          <w:sz w:val="26"/>
          <w:szCs w:val="26"/>
          <w:lang w:eastAsia="ar-SA"/>
        </w:rPr>
        <w:t xml:space="preserve">, </w:t>
      </w:r>
      <w:r w:rsidRPr="002F4B82">
        <w:rPr>
          <w:rFonts w:ascii="Times New Roman" w:hAnsi="Times New Roman"/>
          <w:bCs/>
          <w:sz w:val="26"/>
          <w:szCs w:val="26"/>
          <w:lang w:eastAsia="ar-SA"/>
        </w:rPr>
        <w:t xml:space="preserve">указываются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284BF8">
        <w:rPr>
          <w:rFonts w:ascii="Times New Roman" w:hAnsi="Times New Roman"/>
          <w:b/>
          <w:bCs/>
          <w:sz w:val="26"/>
          <w:szCs w:val="26"/>
          <w:lang w:eastAsia="ar-SA"/>
        </w:rPr>
        <w:t xml:space="preserve">10. Требования к содержанию и составу заявки на участие в электронном аукционе. </w:t>
      </w:r>
    </w:p>
    <w:p w:rsidR="00FD1122" w:rsidRPr="00284BF8"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284BF8">
        <w:rPr>
          <w:rFonts w:ascii="Times New Roman" w:hAnsi="Times New Roman"/>
          <w:b/>
          <w:bCs/>
          <w:sz w:val="26"/>
          <w:szCs w:val="26"/>
          <w:lang w:eastAsia="ar-SA"/>
        </w:rPr>
        <w:t xml:space="preserve">Инструкция по заполнению заявки на участие </w:t>
      </w:r>
      <w:r w:rsidRPr="00284BF8">
        <w:rPr>
          <w:rFonts w:ascii="Times New Roman" w:hAnsi="Times New Roman"/>
          <w:b/>
          <w:bCs/>
          <w:sz w:val="26"/>
          <w:szCs w:val="26"/>
          <w:lang w:eastAsia="ar-SA"/>
        </w:rPr>
        <w:br/>
        <w:t>в электронном аукционе.</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10.1</w:t>
      </w:r>
      <w:r w:rsidRPr="00B73609">
        <w:rPr>
          <w:rFonts w:ascii="Times New Roman" w:hAnsi="Times New Roman"/>
          <w:bCs/>
          <w:sz w:val="26"/>
          <w:szCs w:val="26"/>
          <w:lang w:eastAsia="ar-SA"/>
        </w:rPr>
        <w:t>Подача заявок на участие в электронном аукционе осуществляется только лицами, получившими аккредитацию на электронной площадке.</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w:t>
      </w:r>
      <w:r w:rsidRPr="00B73609">
        <w:rPr>
          <w:rFonts w:ascii="Times New Roman" w:hAnsi="Times New Roman"/>
          <w:bCs/>
          <w:sz w:val="26"/>
          <w:szCs w:val="26"/>
          <w:lang w:eastAsia="ar-SA"/>
        </w:rPr>
        <w:t>2. Заявка на участие в электронном аукционе состоит из двух частей.</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w:t>
      </w:r>
      <w:r w:rsidRPr="00B73609">
        <w:rPr>
          <w:rFonts w:ascii="Times New Roman" w:hAnsi="Times New Roman"/>
          <w:bCs/>
          <w:sz w:val="26"/>
          <w:szCs w:val="26"/>
          <w:lang w:eastAsia="ar-SA"/>
        </w:rPr>
        <w:t>3. Первая часть заявки на участие в электронном аукционе должна содержать указанную в одном из следующих подпунктов информацию:</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1) при заключении контракта на поставку товара:</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1" w:name="Par8"/>
      <w:bookmarkEnd w:id="1"/>
      <w:r w:rsidRPr="00B73609">
        <w:rPr>
          <w:rFonts w:ascii="Times New Roman" w:hAnsi="Times New Roman"/>
          <w:bCs/>
          <w:sz w:val="26"/>
          <w:szCs w:val="26"/>
          <w:lang w:eastAsia="ar-SA"/>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3) при заключении контракта на выполнение работы или оказание услуги, для выполнения или оказания которых используется товар:</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а) согласие, предусмотренное </w:t>
      </w:r>
      <w:hyperlink w:anchor="Par8" w:history="1">
        <w:r w:rsidRPr="00B73609">
          <w:rPr>
            <w:rFonts w:ascii="Times New Roman" w:hAnsi="Times New Roman"/>
            <w:bCs/>
            <w:sz w:val="26"/>
            <w:szCs w:val="26"/>
            <w:lang w:eastAsia="ar-SA"/>
          </w:rPr>
          <w:t>пунктом 2</w:t>
        </w:r>
      </w:hyperlink>
      <w:r w:rsidRPr="00B73609">
        <w:rPr>
          <w:rFonts w:ascii="Times New Roman" w:hAnsi="Times New Roman"/>
          <w:bCs/>
          <w:sz w:val="26"/>
          <w:szCs w:val="26"/>
          <w:lang w:eastAsia="ar-SA"/>
        </w:rPr>
        <w:t xml:space="preserve"> части</w:t>
      </w:r>
      <w:r w:rsidRPr="00FC3ECD">
        <w:rPr>
          <w:rFonts w:ascii="Times New Roman" w:hAnsi="Times New Roman"/>
          <w:bCs/>
          <w:sz w:val="26"/>
          <w:szCs w:val="26"/>
          <w:lang w:eastAsia="ar-SA"/>
        </w:rPr>
        <w:t xml:space="preserve"> 3</w:t>
      </w:r>
      <w:r>
        <w:rPr>
          <w:rFonts w:ascii="Times New Roman" w:hAnsi="Times New Roman"/>
          <w:bCs/>
          <w:sz w:val="26"/>
          <w:szCs w:val="26"/>
          <w:lang w:eastAsia="ar-SA"/>
        </w:rPr>
        <w:t xml:space="preserve"> статьи 66Федерального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8" w:history="1">
        <w:r w:rsidRPr="00B73609">
          <w:rPr>
            <w:rFonts w:ascii="Times New Roman" w:hAnsi="Times New Roman"/>
            <w:bCs/>
            <w:sz w:val="26"/>
            <w:szCs w:val="26"/>
            <w:lang w:eastAsia="ar-SA"/>
          </w:rPr>
          <w:t>пунктом 2</w:t>
        </w:r>
      </w:hyperlink>
      <w:r w:rsidRPr="00B73609">
        <w:rPr>
          <w:rFonts w:ascii="Times New Roman" w:hAnsi="Times New Roman"/>
          <w:bCs/>
          <w:sz w:val="26"/>
          <w:szCs w:val="26"/>
          <w:lang w:eastAsia="ar-SA"/>
        </w:rPr>
        <w:t xml:space="preserve"> части</w:t>
      </w:r>
      <w:r w:rsidRPr="00FC3ECD">
        <w:rPr>
          <w:rFonts w:ascii="Times New Roman" w:hAnsi="Times New Roman"/>
          <w:bCs/>
          <w:sz w:val="26"/>
          <w:szCs w:val="26"/>
          <w:lang w:eastAsia="ar-SA"/>
        </w:rPr>
        <w:t xml:space="preserve"> 3</w:t>
      </w:r>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w:t>
      </w:r>
      <w:r w:rsidRPr="002F4B82">
        <w:rPr>
          <w:rFonts w:ascii="Times New Roman" w:hAnsi="Times New Roman"/>
          <w:bCs/>
          <w:sz w:val="26"/>
          <w:szCs w:val="26"/>
          <w:lang w:eastAsia="ar-SA"/>
        </w:rPr>
        <w:lastRenderedPageBreak/>
        <w:t>обеспечения государственных и муниципальных нужд»</w:t>
      </w:r>
      <w:r w:rsidRPr="00B73609">
        <w:rPr>
          <w:rFonts w:ascii="Times New Roman" w:hAnsi="Times New Roman"/>
          <w:bCs/>
          <w:sz w:val="26"/>
          <w:szCs w:val="26"/>
          <w:lang w:eastAsia="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б) согласие, предусмотренное </w:t>
      </w:r>
      <w:hyperlink w:anchor="Par8" w:history="1">
        <w:r w:rsidRPr="00B73609">
          <w:rPr>
            <w:rFonts w:ascii="Times New Roman" w:hAnsi="Times New Roman"/>
            <w:bCs/>
            <w:sz w:val="26"/>
            <w:szCs w:val="26"/>
            <w:lang w:eastAsia="ar-SA"/>
          </w:rPr>
          <w:t>пунктом 2</w:t>
        </w:r>
      </w:hyperlink>
      <w:r w:rsidRPr="00B73609">
        <w:rPr>
          <w:rFonts w:ascii="Times New Roman" w:hAnsi="Times New Roman"/>
          <w:bCs/>
          <w:sz w:val="26"/>
          <w:szCs w:val="26"/>
          <w:lang w:eastAsia="ar-SA"/>
        </w:rPr>
        <w:t xml:space="preserve"> части</w:t>
      </w:r>
      <w:r w:rsidRPr="00FC3ECD">
        <w:rPr>
          <w:rFonts w:ascii="Times New Roman" w:hAnsi="Times New Roman"/>
          <w:bCs/>
          <w:sz w:val="26"/>
          <w:szCs w:val="26"/>
          <w:lang w:eastAsia="ar-SA"/>
        </w:rPr>
        <w:t xml:space="preserve"> 3</w:t>
      </w:r>
      <w:r>
        <w:rPr>
          <w:rFonts w:ascii="Times New Roman" w:hAnsi="Times New Roman"/>
          <w:bCs/>
          <w:sz w:val="26"/>
          <w:szCs w:val="26"/>
          <w:lang w:eastAsia="ar-SA"/>
        </w:rPr>
        <w:t>статьи 66 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1122" w:rsidRPr="00FC3ECD"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proofErr w:type="spellStart"/>
      <w:proofErr w:type="gramStart"/>
      <w:r w:rsidRPr="00FC3ECD">
        <w:rPr>
          <w:rFonts w:ascii="Times New Roman" w:hAnsi="Times New Roman"/>
          <w:bCs/>
          <w:sz w:val="26"/>
          <w:szCs w:val="26"/>
          <w:lang w:eastAsia="ar-SA"/>
        </w:rPr>
        <w:t>Сведения,которые</w:t>
      </w:r>
      <w:proofErr w:type="spellEnd"/>
      <w:proofErr w:type="gramEnd"/>
      <w:r w:rsidRPr="00FC3ECD">
        <w:rPr>
          <w:rFonts w:ascii="Times New Roman" w:hAnsi="Times New Roman"/>
          <w:bCs/>
          <w:sz w:val="26"/>
          <w:szCs w:val="26"/>
          <w:lang w:eastAsia="ar-SA"/>
        </w:rPr>
        <w:t xml:space="preserve"> содержатся в составе первой части заявки на участие в электронном аукционе, не должны сопровождаться  словами  «эквивалент», «аналог», «типа», «или», «должно быть», «требуется», «необходимо» и т.п. и допускать разночтения или двусмысленное (неоднозначное) толкование.</w:t>
      </w:r>
    </w:p>
    <w:p w:rsidR="00FD1122" w:rsidRPr="002E5CDA"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 xml:space="preserve">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«более», «менее», «от», «до», «не ниже», «не выше» и т.п., за исключением товара, характеристики и показатели которого сопровождаются указанными понятиями согласно паспорта, инструкции, руководства по эксплуатации, данных производителей.</w:t>
      </w:r>
    </w:p>
    <w:p w:rsidR="00FD1122" w:rsidRPr="002F4B82"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 xml:space="preserve">10.4. </w:t>
      </w:r>
      <w:r w:rsidRPr="002F4B82">
        <w:rPr>
          <w:rFonts w:ascii="Times New Roman" w:hAnsi="Times New Roman"/>
          <w:bCs/>
          <w:sz w:val="26"/>
          <w:szCs w:val="26"/>
          <w:lang w:eastAsia="ar-SA"/>
        </w:rPr>
        <w:t xml:space="preserve">Первая часть заявки на участие в электронном аукционе может содержать эскиз, рисунок, чертеж, фотографию, иное изображение товара, </w:t>
      </w:r>
      <w:r w:rsidRPr="002F4B82">
        <w:rPr>
          <w:rFonts w:ascii="Times New Roman" w:hAnsi="Times New Roman"/>
          <w:bCs/>
          <w:sz w:val="26"/>
          <w:szCs w:val="26"/>
          <w:lang w:eastAsia="ar-SA"/>
        </w:rPr>
        <w:br/>
        <w:t>на поставку которого заключается контракт.</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10.5.</w:t>
      </w:r>
      <w:r w:rsidRPr="00B73609">
        <w:rPr>
          <w:rFonts w:ascii="Times New Roman" w:hAnsi="Times New Roman"/>
          <w:bCs/>
          <w:sz w:val="26"/>
          <w:szCs w:val="26"/>
          <w:lang w:eastAsia="ar-SA"/>
        </w:rPr>
        <w:t>Вторая часть заявки на участие в электронном аукционе должна содержать следующие документы и информацию:</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B73609">
        <w:rPr>
          <w:rFonts w:ascii="Times New Roman" w:hAnsi="Times New Roman"/>
          <w:bCs/>
          <w:sz w:val="26"/>
          <w:szCs w:val="26"/>
          <w:lang w:eastAsia="ar-SA"/>
        </w:rPr>
        <w:lastRenderedPageBreak/>
        <w:t xml:space="preserve">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Pr>
          <w:rFonts w:ascii="Times New Roman" w:hAnsi="Times New Roman"/>
          <w:bCs/>
          <w:sz w:val="26"/>
          <w:szCs w:val="26"/>
          <w:lang w:eastAsia="ar-SA"/>
        </w:rPr>
        <w:t xml:space="preserve">(при наличии) </w:t>
      </w:r>
      <w:r w:rsidRPr="00B73609">
        <w:rPr>
          <w:rFonts w:ascii="Times New Roman" w:hAnsi="Times New Roman"/>
          <w:bCs/>
          <w:sz w:val="26"/>
          <w:szCs w:val="26"/>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D1122"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2) документы, подтверждающие соответствие участника такого аукциона требованиям, установленным </w:t>
      </w:r>
      <w:hyperlink r:id="rId11" w:history="1">
        <w:r>
          <w:rPr>
            <w:rFonts w:ascii="Times New Roman" w:hAnsi="Times New Roman"/>
            <w:bCs/>
            <w:sz w:val="26"/>
            <w:szCs w:val="26"/>
            <w:lang w:eastAsia="ar-SA"/>
          </w:rPr>
          <w:t>пунктом</w:t>
        </w:r>
        <w:r w:rsidRPr="00B73609">
          <w:rPr>
            <w:rFonts w:ascii="Times New Roman" w:hAnsi="Times New Roman"/>
            <w:bCs/>
            <w:sz w:val="26"/>
            <w:szCs w:val="26"/>
            <w:lang w:eastAsia="ar-SA"/>
          </w:rPr>
          <w:t xml:space="preserve"> 1</w:t>
        </w:r>
      </w:hyperlink>
      <w:hyperlink r:id="rId12" w:history="1">
        <w:r w:rsidRPr="00B73609">
          <w:rPr>
            <w:rFonts w:ascii="Times New Roman" w:hAnsi="Times New Roman"/>
            <w:bCs/>
            <w:sz w:val="26"/>
            <w:szCs w:val="26"/>
            <w:lang w:eastAsia="ar-SA"/>
          </w:rPr>
          <w:t xml:space="preserve"> части 1</w:t>
        </w:r>
      </w:hyperlink>
      <w:r w:rsidRPr="00B73609">
        <w:rPr>
          <w:rFonts w:ascii="Times New Roman" w:hAnsi="Times New Roman"/>
          <w:bCs/>
          <w:sz w:val="26"/>
          <w:szCs w:val="26"/>
          <w:lang w:eastAsia="ar-SA"/>
        </w:rPr>
        <w:t xml:space="preserve"> и </w:t>
      </w:r>
      <w:hyperlink r:id="rId13" w:history="1">
        <w:r w:rsidRPr="00B73609">
          <w:rPr>
            <w:rFonts w:ascii="Times New Roman" w:hAnsi="Times New Roman"/>
            <w:bCs/>
            <w:sz w:val="26"/>
            <w:szCs w:val="26"/>
            <w:lang w:eastAsia="ar-SA"/>
          </w:rPr>
          <w:t>частью 2 статьи 31</w:t>
        </w:r>
      </w:hyperlink>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w:t>
      </w:r>
      <w:hyperlink r:id="rId14" w:history="1">
        <w:r w:rsidRPr="00B73609">
          <w:rPr>
            <w:rFonts w:ascii="Times New Roman" w:hAnsi="Times New Roman"/>
            <w:bCs/>
            <w:sz w:val="26"/>
            <w:szCs w:val="26"/>
            <w:lang w:eastAsia="ar-SA"/>
          </w:rPr>
          <w:t>пунктами 3</w:t>
        </w:r>
      </w:hyperlink>
      <w:r w:rsidRPr="00B73609">
        <w:rPr>
          <w:rFonts w:ascii="Times New Roman" w:hAnsi="Times New Roman"/>
          <w:bCs/>
          <w:sz w:val="26"/>
          <w:szCs w:val="26"/>
          <w:lang w:eastAsia="ar-SA"/>
        </w:rPr>
        <w:t xml:space="preserve"> - </w:t>
      </w:r>
      <w:hyperlink r:id="rId15" w:history="1">
        <w:r w:rsidRPr="00B73609">
          <w:rPr>
            <w:rFonts w:ascii="Times New Roman" w:hAnsi="Times New Roman"/>
            <w:bCs/>
            <w:sz w:val="26"/>
            <w:szCs w:val="26"/>
            <w:lang w:eastAsia="ar-SA"/>
          </w:rPr>
          <w:t>9 части 1 статьи 31</w:t>
        </w:r>
      </w:hyperlink>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p>
    <w:p w:rsidR="00FD1122" w:rsidRDefault="00FD1122">
      <w:pPr>
        <w:widowControl w:val="0"/>
        <w:autoSpaceDE w:val="0"/>
        <w:autoSpaceDN w:val="0"/>
        <w:adjustRightInd w:val="0"/>
        <w:spacing w:after="0" w:line="240" w:lineRule="auto"/>
        <w:ind w:firstLine="540"/>
        <w:jc w:val="both"/>
        <w:rPr>
          <w:rFonts w:ascii="Times New Roman" w:hAnsi="Times New Roman"/>
          <w:sz w:val="26"/>
          <w:szCs w:val="26"/>
        </w:rPr>
      </w:pPr>
      <w:r w:rsidRPr="00B73609">
        <w:rPr>
          <w:rFonts w:ascii="Times New Roman" w:hAnsi="Times New Roman"/>
          <w:bCs/>
          <w:sz w:val="26"/>
          <w:szCs w:val="26"/>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w:t>
      </w:r>
      <w:r>
        <w:rPr>
          <w:rFonts w:ascii="Times New Roman" w:hAnsi="Times New Roman"/>
          <w:bCs/>
          <w:sz w:val="26"/>
          <w:szCs w:val="26"/>
          <w:lang w:eastAsia="ar-SA"/>
        </w:rPr>
        <w:t>нтацией об электронном аукционе.</w:t>
      </w:r>
      <w:r>
        <w:rPr>
          <w:rFonts w:ascii="Times New Roman" w:hAnsi="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5) документы, подтверждающие право участника такого аукциона на получение преимущества в соответствии со </w:t>
      </w:r>
      <w:hyperlink r:id="rId16" w:history="1">
        <w:r w:rsidRPr="00B73609">
          <w:rPr>
            <w:rFonts w:ascii="Times New Roman" w:hAnsi="Times New Roman"/>
            <w:bCs/>
            <w:sz w:val="26"/>
            <w:szCs w:val="26"/>
            <w:lang w:eastAsia="ar-SA"/>
          </w:rPr>
          <w:t>статьями 28</w:t>
        </w:r>
      </w:hyperlink>
      <w:r>
        <w:rPr>
          <w:rFonts w:ascii="Times New Roman" w:hAnsi="Times New Roman"/>
          <w:bCs/>
          <w:sz w:val="26"/>
          <w:szCs w:val="26"/>
          <w:lang w:eastAsia="ar-SA"/>
        </w:rPr>
        <w:t xml:space="preserve"> и</w:t>
      </w:r>
      <w:r w:rsidRPr="00CE14E2">
        <w:rPr>
          <w:rFonts w:ascii="Times New Roman" w:hAnsi="Times New Roman"/>
          <w:sz w:val="24"/>
          <w:szCs w:val="24"/>
        </w:rPr>
        <w:t xml:space="preserve">29 </w:t>
      </w:r>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или копии этих документов;</w:t>
      </w:r>
    </w:p>
    <w:p w:rsidR="00FD1122"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B73609">
        <w:rPr>
          <w:rFonts w:ascii="Times New Roman" w:hAnsi="Times New Roman"/>
          <w:bCs/>
          <w:sz w:val="26"/>
          <w:szCs w:val="26"/>
          <w:lang w:eastAsia="ar-SA"/>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17" w:history="1">
        <w:r w:rsidRPr="00B73609">
          <w:rPr>
            <w:rFonts w:ascii="Times New Roman" w:hAnsi="Times New Roman"/>
            <w:bCs/>
            <w:sz w:val="26"/>
            <w:szCs w:val="26"/>
            <w:lang w:eastAsia="ar-SA"/>
          </w:rPr>
          <w:t>статьей 14</w:t>
        </w:r>
      </w:hyperlink>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или копии этих документов.</w:t>
      </w:r>
    </w:p>
    <w:p w:rsidR="00FD1122" w:rsidRDefault="00FD1122">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w:t>
      </w:r>
      <w:r w:rsidRPr="00B73609">
        <w:rPr>
          <w:rFonts w:ascii="Times New Roman" w:hAnsi="Times New Roman"/>
          <w:bCs/>
          <w:sz w:val="26"/>
          <w:szCs w:val="26"/>
          <w:lang w:eastAsia="ar-SA"/>
        </w:rPr>
        <w:t xml:space="preserve">6. Требовать от участника электронного аукциона предоставления иных документов и информации, за исключением предусмотренных </w:t>
      </w:r>
      <w:hyperlink r:id="rId18" w:history="1">
        <w:r w:rsidRPr="00B73609">
          <w:rPr>
            <w:rFonts w:ascii="Times New Roman" w:hAnsi="Times New Roman"/>
            <w:bCs/>
            <w:sz w:val="26"/>
            <w:szCs w:val="26"/>
            <w:lang w:eastAsia="ar-SA"/>
          </w:rPr>
          <w:t>частями 3</w:t>
        </w:r>
      </w:hyperlink>
      <w:r w:rsidRPr="00B73609">
        <w:rPr>
          <w:rFonts w:ascii="Times New Roman" w:hAnsi="Times New Roman"/>
          <w:bCs/>
          <w:sz w:val="26"/>
          <w:szCs w:val="26"/>
          <w:lang w:eastAsia="ar-SA"/>
        </w:rPr>
        <w:t xml:space="preserve"> и </w:t>
      </w:r>
      <w:hyperlink w:anchor="Par0" w:history="1">
        <w:r w:rsidRPr="00B73609">
          <w:rPr>
            <w:rFonts w:ascii="Times New Roman" w:hAnsi="Times New Roman"/>
            <w:bCs/>
            <w:sz w:val="26"/>
            <w:szCs w:val="26"/>
            <w:lang w:eastAsia="ar-SA"/>
          </w:rPr>
          <w:t>5</w:t>
        </w:r>
      </w:hyperlink>
      <w:r w:rsidRPr="00B73609">
        <w:rPr>
          <w:rFonts w:ascii="Times New Roman" w:hAnsi="Times New Roman"/>
          <w:bCs/>
          <w:sz w:val="26"/>
          <w:szCs w:val="26"/>
          <w:lang w:eastAsia="ar-SA"/>
        </w:rPr>
        <w:t xml:space="preserve"> статьи</w:t>
      </w:r>
      <w:r w:rsidRPr="00FC3ECD">
        <w:rPr>
          <w:rFonts w:ascii="Times New Roman" w:hAnsi="Times New Roman"/>
          <w:bCs/>
          <w:sz w:val="26"/>
          <w:szCs w:val="26"/>
          <w:lang w:eastAsia="ar-SA"/>
        </w:rPr>
        <w:t xml:space="preserve"> 66 </w:t>
      </w:r>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xml:space="preserve"> документов и информации, не допускается.</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lastRenderedPageBreak/>
        <w:t>10.</w:t>
      </w:r>
      <w:r w:rsidRPr="00B73609">
        <w:rPr>
          <w:rFonts w:ascii="Times New Roman" w:hAnsi="Times New Roman"/>
          <w:bCs/>
          <w:sz w:val="26"/>
          <w:szCs w:val="26"/>
          <w:lang w:eastAsia="ar-SA"/>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D1122" w:rsidRPr="00B73609" w:rsidRDefault="00FD1122" w:rsidP="00FC3EC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FC3ECD">
        <w:rPr>
          <w:rFonts w:ascii="Times New Roman" w:hAnsi="Times New Roman"/>
          <w:bCs/>
          <w:sz w:val="26"/>
          <w:szCs w:val="26"/>
          <w:lang w:eastAsia="ar-SA"/>
        </w:rPr>
        <w:t>10.</w:t>
      </w:r>
      <w:r w:rsidRPr="00B73609">
        <w:rPr>
          <w:rFonts w:ascii="Times New Roman" w:hAnsi="Times New Roman"/>
          <w:bCs/>
          <w:sz w:val="26"/>
          <w:szCs w:val="26"/>
          <w:lang w:eastAsia="ar-SA"/>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9" w:history="1">
        <w:r w:rsidRPr="00B73609">
          <w:rPr>
            <w:rFonts w:ascii="Times New Roman" w:hAnsi="Times New Roman"/>
            <w:bCs/>
            <w:sz w:val="26"/>
            <w:szCs w:val="26"/>
            <w:lang w:eastAsia="ar-SA"/>
          </w:rPr>
          <w:t>частями 3</w:t>
        </w:r>
      </w:hyperlink>
      <w:r w:rsidRPr="00B73609">
        <w:rPr>
          <w:rFonts w:ascii="Times New Roman" w:hAnsi="Times New Roman"/>
          <w:bCs/>
          <w:sz w:val="26"/>
          <w:szCs w:val="26"/>
          <w:lang w:eastAsia="ar-SA"/>
        </w:rPr>
        <w:t xml:space="preserve"> и </w:t>
      </w:r>
      <w:hyperlink w:anchor="Par0" w:history="1">
        <w:r w:rsidRPr="00B73609">
          <w:rPr>
            <w:rFonts w:ascii="Times New Roman" w:hAnsi="Times New Roman"/>
            <w:bCs/>
            <w:sz w:val="26"/>
            <w:szCs w:val="26"/>
            <w:lang w:eastAsia="ar-SA"/>
          </w:rPr>
          <w:t>5</w:t>
        </w:r>
      </w:hyperlink>
      <w:r w:rsidRPr="00B73609">
        <w:rPr>
          <w:rFonts w:ascii="Times New Roman" w:hAnsi="Times New Roman"/>
          <w:bCs/>
          <w:sz w:val="26"/>
          <w:szCs w:val="26"/>
          <w:lang w:eastAsia="ar-SA"/>
        </w:rPr>
        <w:t xml:space="preserve"> статьи</w:t>
      </w:r>
      <w:r w:rsidRPr="00FC3ECD">
        <w:rPr>
          <w:rFonts w:ascii="Times New Roman" w:hAnsi="Times New Roman"/>
          <w:bCs/>
          <w:sz w:val="26"/>
          <w:szCs w:val="26"/>
          <w:lang w:eastAsia="ar-SA"/>
        </w:rPr>
        <w:t xml:space="preserve"> 66 </w:t>
      </w:r>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hAnsi="Times New Roman"/>
          <w:bCs/>
          <w:sz w:val="26"/>
          <w:szCs w:val="26"/>
          <w:lang w:eastAsia="ar-SA"/>
        </w:rPr>
        <w:t>. Указанные электронные документы подаются одновременно.</w:t>
      </w:r>
    </w:p>
    <w:p w:rsidR="00FD1122" w:rsidRPr="002F4B82" w:rsidRDefault="00FD1122" w:rsidP="00AD776F">
      <w:pPr>
        <w:pStyle w:val="33"/>
        <w:ind w:right="-57" w:firstLine="557"/>
        <w:rPr>
          <w:rFonts w:ascii="Times New Roman" w:hAnsi="Times New Roman"/>
          <w:bCs/>
          <w:sz w:val="26"/>
          <w:szCs w:val="26"/>
          <w:lang w:eastAsia="ar-SA"/>
        </w:rPr>
      </w:pPr>
    </w:p>
    <w:p w:rsidR="00FD1122" w:rsidRPr="00410C39"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410C39">
        <w:rPr>
          <w:rFonts w:ascii="Times New Roman" w:hAnsi="Times New Roman"/>
          <w:b/>
          <w:bCs/>
          <w:sz w:val="26"/>
          <w:szCs w:val="26"/>
          <w:lang w:eastAsia="ar-SA"/>
        </w:rPr>
        <w:t>11. Порядок формирования цены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11.1. В случае если порядок формирования цены контракта не указан в разделе            </w:t>
      </w:r>
      <w:proofErr w:type="gramStart"/>
      <w:r w:rsidRPr="002F4B82">
        <w:rPr>
          <w:rFonts w:ascii="Times New Roman" w:hAnsi="Times New Roman"/>
          <w:bCs/>
          <w:sz w:val="26"/>
          <w:szCs w:val="26"/>
          <w:lang w:eastAsia="ar-SA"/>
        </w:rPr>
        <w:t xml:space="preserve">   «</w:t>
      </w:r>
      <w:proofErr w:type="gramEnd"/>
      <w:r w:rsidRPr="002F4B82">
        <w:rPr>
          <w:rFonts w:ascii="Times New Roman" w:hAnsi="Times New Roman"/>
          <w:bCs/>
          <w:sz w:val="26"/>
          <w:szCs w:val="26"/>
          <w:lang w:eastAsia="ar-SA"/>
        </w:rPr>
        <w:t xml:space="preserve">ИНФОРМАЦИОННАЯ КАРТА АУКЦИОНА» все расходы, которые участник </w:t>
      </w:r>
      <w:r>
        <w:rPr>
          <w:rFonts w:ascii="Times New Roman" w:hAnsi="Times New Roman"/>
          <w:bCs/>
          <w:sz w:val="26"/>
          <w:szCs w:val="26"/>
          <w:lang w:eastAsia="ar-SA"/>
        </w:rPr>
        <w:t>электронного аукциона</w:t>
      </w:r>
      <w:r w:rsidRPr="002F4B82">
        <w:rPr>
          <w:rFonts w:ascii="Times New Roman" w:hAnsi="Times New Roman"/>
          <w:bCs/>
          <w:sz w:val="26"/>
          <w:szCs w:val="26"/>
          <w:lang w:eastAsia="ar-SA"/>
        </w:rPr>
        <w:t xml:space="preserve">  может понести в связи с исполнением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в том числе на перевозку и страхование, уплату таможенных пошлин, налогов, сборов и других обязательных платежей, должны быть включены в предлагаемую таким участником цену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11.2. Расходы участника </w:t>
      </w:r>
      <w:r>
        <w:rPr>
          <w:rFonts w:ascii="Times New Roman" w:hAnsi="Times New Roman"/>
          <w:bCs/>
          <w:sz w:val="26"/>
          <w:szCs w:val="26"/>
          <w:lang w:eastAsia="ar-SA"/>
        </w:rPr>
        <w:t>электронного аукциона</w:t>
      </w:r>
      <w:r w:rsidRPr="002F4B82">
        <w:rPr>
          <w:rFonts w:ascii="Times New Roman" w:hAnsi="Times New Roman"/>
          <w:bCs/>
          <w:sz w:val="26"/>
          <w:szCs w:val="26"/>
          <w:lang w:eastAsia="ar-SA"/>
        </w:rPr>
        <w:t>, неучтенные им при подаче заявки на участие в аукционе и не включенные в предложенную таким участником цену контракта, не подлежат возмещению Заказчиком.</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410C39">
        <w:rPr>
          <w:rFonts w:ascii="Times New Roman" w:hAnsi="Times New Roman"/>
          <w:b/>
          <w:bCs/>
          <w:sz w:val="26"/>
          <w:szCs w:val="26"/>
          <w:lang w:eastAsia="ar-SA"/>
        </w:rPr>
        <w:t>12. Обеспечения заявки на участие в электронном аукционе</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12.1. Заказчиком устанавливается требование обеспечения заявки на участие </w:t>
      </w:r>
      <w:r w:rsidRPr="002F4B82">
        <w:rPr>
          <w:rFonts w:ascii="Times New Roman" w:hAnsi="Times New Roman"/>
          <w:bCs/>
          <w:sz w:val="26"/>
          <w:szCs w:val="26"/>
          <w:lang w:eastAsia="ar-SA"/>
        </w:rPr>
        <w:br/>
        <w:t xml:space="preserve">в электронном аукционе. Требование обеспечения заявки </w:t>
      </w:r>
      <w:r w:rsidRPr="002F4B82">
        <w:rPr>
          <w:rFonts w:ascii="Times New Roman" w:hAnsi="Times New Roman"/>
          <w:bCs/>
          <w:sz w:val="26"/>
          <w:szCs w:val="26"/>
          <w:lang w:eastAsia="ar-SA"/>
        </w:rPr>
        <w:br/>
        <w:t xml:space="preserve">на участие </w:t>
      </w:r>
      <w:proofErr w:type="gramStart"/>
      <w:r w:rsidRPr="002F4B82">
        <w:rPr>
          <w:rFonts w:ascii="Times New Roman" w:hAnsi="Times New Roman"/>
          <w:bCs/>
          <w:sz w:val="26"/>
          <w:szCs w:val="26"/>
          <w:lang w:eastAsia="ar-SA"/>
        </w:rPr>
        <w:t>в  аукционе</w:t>
      </w:r>
      <w:proofErr w:type="gramEnd"/>
      <w:r w:rsidRPr="002F4B82">
        <w:rPr>
          <w:rFonts w:ascii="Times New Roman" w:hAnsi="Times New Roman"/>
          <w:bCs/>
          <w:sz w:val="26"/>
          <w:szCs w:val="26"/>
          <w:lang w:eastAsia="ar-SA"/>
        </w:rPr>
        <w:t xml:space="preserve">  в равной мере распространяется на всех участников закупки.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12.2. Размер обеспечения заявки на участие в настоящем аукционе указан </w:t>
      </w:r>
      <w:r w:rsidRPr="002F4B82">
        <w:rPr>
          <w:rFonts w:ascii="Times New Roman" w:hAnsi="Times New Roman"/>
          <w:bCs/>
          <w:sz w:val="26"/>
          <w:szCs w:val="26"/>
          <w:lang w:eastAsia="ar-SA"/>
        </w:rPr>
        <w:br/>
        <w:t xml:space="preserve">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12.3. Обеспечение заявки на участие в электронных аукционах может предоставляться участником закупки только путем внесения денежных средств.</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12.4. Участие в электронном аукционе возможно при наличии на лицевом счете участника электронного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12.5.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w:t>
      </w:r>
      <w:r w:rsidRPr="00FD5286">
        <w:rPr>
          <w:rFonts w:ascii="Times New Roman" w:hAnsi="Times New Roman"/>
          <w:bCs/>
          <w:sz w:val="26"/>
          <w:szCs w:val="26"/>
          <w:lang w:eastAsia="ar-SA"/>
        </w:rPr>
        <w:t>средств</w:t>
      </w:r>
      <w:r>
        <w:rPr>
          <w:rFonts w:ascii="Times New Roman" w:hAnsi="Times New Roman"/>
          <w:bCs/>
          <w:sz w:val="26"/>
          <w:szCs w:val="26"/>
          <w:lang w:eastAsia="ar-SA"/>
        </w:rPr>
        <w:t xml:space="preserve"> до прекращения их блокирования.</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12.6. Возврат денежных средств, внесенных в качестве обеспечения заявок на участие в электронном аукционе, не осуществляется, а денежные средства, внесенные в качестве обеспечения заявок, перечисляются на счет, указанный в разделе «ИНФОРМАЦИОННАЯ КАРТА АУКЦИОНА», на котором в соответствии с </w:t>
      </w:r>
      <w:r w:rsidRPr="002F4B82">
        <w:rPr>
          <w:rFonts w:ascii="Times New Roman" w:hAnsi="Times New Roman"/>
          <w:bCs/>
          <w:sz w:val="26"/>
          <w:szCs w:val="26"/>
          <w:lang w:eastAsia="ar-SA"/>
        </w:rPr>
        <w:lastRenderedPageBreak/>
        <w:t>законодательством Российской Федерации учитываются операции со средствами, поступающими заказчику, в следующих случаях:</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 уклонение или отказ участника </w:t>
      </w:r>
      <w:r>
        <w:rPr>
          <w:rFonts w:ascii="Times New Roman" w:hAnsi="Times New Roman"/>
          <w:bCs/>
          <w:sz w:val="26"/>
          <w:szCs w:val="26"/>
          <w:lang w:eastAsia="ar-SA"/>
        </w:rPr>
        <w:t>электронного аукциона</w:t>
      </w:r>
      <w:r w:rsidRPr="002F4B82">
        <w:rPr>
          <w:rFonts w:ascii="Times New Roman" w:hAnsi="Times New Roman"/>
          <w:bCs/>
          <w:sz w:val="26"/>
          <w:szCs w:val="26"/>
          <w:lang w:eastAsia="ar-SA"/>
        </w:rPr>
        <w:t xml:space="preserve"> заключить контракт;</w:t>
      </w:r>
    </w:p>
    <w:p w:rsidR="00FD112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2) непредставление или предоставление с нарушением условий, установленных </w:t>
      </w:r>
      <w:r>
        <w:rPr>
          <w:rFonts w:ascii="Times New Roman" w:hAnsi="Times New Roman"/>
          <w:bCs/>
          <w:sz w:val="26"/>
          <w:szCs w:val="26"/>
          <w:lang w:eastAsia="ar-SA"/>
        </w:rPr>
        <w:t>Федеральным законом</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 до заключения контракта заказчику обеспечения исполнения контракта.</w:t>
      </w:r>
    </w:p>
    <w:p w:rsidR="00FD1122" w:rsidRPr="002F4B82" w:rsidRDefault="00FD1122" w:rsidP="00312937">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53459D">
        <w:rPr>
          <w:rFonts w:ascii="Times New Roman" w:hAnsi="Times New Roman"/>
          <w:b/>
          <w:bCs/>
          <w:sz w:val="26"/>
          <w:szCs w:val="26"/>
          <w:lang w:eastAsia="ar-SA"/>
        </w:rPr>
        <w:t>13. Расходы, связанные с участием в аукционе</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Расходы, которые участник </w:t>
      </w:r>
      <w:r>
        <w:rPr>
          <w:rFonts w:ascii="Times New Roman" w:hAnsi="Times New Roman"/>
          <w:bCs/>
          <w:sz w:val="26"/>
          <w:szCs w:val="26"/>
          <w:lang w:eastAsia="ar-SA"/>
        </w:rPr>
        <w:t>электронного аукциона</w:t>
      </w:r>
      <w:r w:rsidRPr="002F4B82">
        <w:rPr>
          <w:rFonts w:ascii="Times New Roman" w:hAnsi="Times New Roman"/>
          <w:bCs/>
          <w:sz w:val="26"/>
          <w:szCs w:val="26"/>
          <w:lang w:eastAsia="ar-SA"/>
        </w:rPr>
        <w:t xml:space="preserve"> несет в связи с участием </w:t>
      </w:r>
      <w:r w:rsidRPr="002F4B82">
        <w:rPr>
          <w:rFonts w:ascii="Times New Roman" w:hAnsi="Times New Roman"/>
          <w:bCs/>
          <w:sz w:val="26"/>
          <w:szCs w:val="26"/>
          <w:lang w:eastAsia="ar-SA"/>
        </w:rPr>
        <w:br/>
        <w:t>в настоящем аукционе, в том числе связанные с подготовкой и подачей заявки на участие в электронном аукционе, не подлежат возмещению Заказчиком независимо от результатов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53459D">
        <w:rPr>
          <w:rFonts w:ascii="Times New Roman" w:hAnsi="Times New Roman"/>
          <w:b/>
          <w:bCs/>
          <w:sz w:val="26"/>
          <w:szCs w:val="26"/>
          <w:lang w:eastAsia="ar-SA"/>
        </w:rPr>
        <w:t>14. Подача заявок на участие в электронном аукционе</w:t>
      </w:r>
      <w:r w:rsidRPr="002F4B82">
        <w:rPr>
          <w:rFonts w:ascii="Times New Roman" w:hAnsi="Times New Roman"/>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14.1. Для участия в электронном аукционе участник </w:t>
      </w:r>
      <w:r>
        <w:rPr>
          <w:rFonts w:ascii="Times New Roman" w:hAnsi="Times New Roman"/>
          <w:bCs/>
          <w:sz w:val="26"/>
          <w:szCs w:val="26"/>
          <w:lang w:eastAsia="ar-SA"/>
        </w:rPr>
        <w:t>аукциона</w:t>
      </w:r>
      <w:r w:rsidRPr="002F4B82">
        <w:rPr>
          <w:rFonts w:ascii="Times New Roman" w:hAnsi="Times New Roman"/>
          <w:bCs/>
          <w:sz w:val="26"/>
          <w:szCs w:val="26"/>
          <w:lang w:eastAsia="ar-SA"/>
        </w:rPr>
        <w:t xml:space="preserve">, получивший аккредитацию на электронной площадке, подает заявку на участие </w:t>
      </w:r>
      <w:proofErr w:type="gramStart"/>
      <w:r w:rsidRPr="002F4B82">
        <w:rPr>
          <w:rFonts w:ascii="Times New Roman" w:hAnsi="Times New Roman"/>
          <w:bCs/>
          <w:sz w:val="26"/>
          <w:szCs w:val="26"/>
          <w:lang w:eastAsia="ar-SA"/>
        </w:rPr>
        <w:t>в  электронном</w:t>
      </w:r>
      <w:proofErr w:type="gramEnd"/>
      <w:r w:rsidRPr="002F4B82">
        <w:rPr>
          <w:rFonts w:ascii="Times New Roman" w:hAnsi="Times New Roman"/>
          <w:bCs/>
          <w:sz w:val="26"/>
          <w:szCs w:val="26"/>
          <w:lang w:eastAsia="ar-SA"/>
        </w:rPr>
        <w:t xml:space="preserve">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14.2. Дата и время окончания срока подачи заявок на участие в электронном аукционе указаны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14.3. Заявка на участие в электронном аукционе направляется участником </w:t>
      </w:r>
      <w:r>
        <w:rPr>
          <w:rFonts w:ascii="Times New Roman" w:hAnsi="Times New Roman"/>
          <w:bCs/>
          <w:sz w:val="26"/>
          <w:szCs w:val="26"/>
          <w:lang w:eastAsia="ar-SA"/>
        </w:rPr>
        <w:t>аукциона</w:t>
      </w:r>
      <w:r w:rsidRPr="002F4B82">
        <w:rPr>
          <w:rFonts w:ascii="Times New Roman" w:hAnsi="Times New Roman"/>
          <w:bCs/>
          <w:sz w:val="26"/>
          <w:szCs w:val="26"/>
          <w:lang w:eastAsia="ar-SA"/>
        </w:rPr>
        <w:t xml:space="preserve"> оператору электронной площадки в форме двух электронных документов, содержащ</w:t>
      </w:r>
      <w:r>
        <w:rPr>
          <w:rFonts w:ascii="Times New Roman" w:hAnsi="Times New Roman"/>
          <w:bCs/>
          <w:sz w:val="26"/>
          <w:szCs w:val="26"/>
          <w:lang w:eastAsia="ar-SA"/>
        </w:rPr>
        <w:t>их предусмотренные пунктами 10.3 и 10.5</w:t>
      </w:r>
      <w:r w:rsidRPr="002F4B82">
        <w:rPr>
          <w:rFonts w:ascii="Times New Roman" w:hAnsi="Times New Roman"/>
          <w:bCs/>
          <w:sz w:val="26"/>
          <w:szCs w:val="26"/>
          <w:lang w:eastAsia="ar-SA"/>
        </w:rPr>
        <w:t xml:space="preserve"> настоящего раздела документации об аукционе части заявки. Указанные электронные документы подаются одновременно.</w:t>
      </w:r>
    </w:p>
    <w:p w:rsidR="00FD1122" w:rsidRPr="00DA0AC0" w:rsidRDefault="00FD1122" w:rsidP="00DA0AC0">
      <w:pPr>
        <w:pStyle w:val="ConsPlusNormal"/>
        <w:ind w:firstLine="540"/>
        <w:jc w:val="both"/>
        <w:rPr>
          <w:lang w:eastAsia="ru-RU"/>
        </w:rPr>
      </w:pPr>
      <w:r w:rsidRPr="002F4B82">
        <w:rPr>
          <w:rFonts w:ascii="Times New Roman" w:hAnsi="Times New Roman"/>
          <w:bCs/>
          <w:sz w:val="26"/>
          <w:szCs w:val="26"/>
        </w:rPr>
        <w:t xml:space="preserve">14.4. Участник </w:t>
      </w:r>
      <w:r>
        <w:rPr>
          <w:rFonts w:ascii="Times New Roman" w:hAnsi="Times New Roman"/>
          <w:bCs/>
          <w:sz w:val="26"/>
          <w:szCs w:val="26"/>
        </w:rPr>
        <w:t>электронного аукциона</w:t>
      </w:r>
      <w:r w:rsidRPr="002F4B82">
        <w:rPr>
          <w:rFonts w:ascii="Times New Roman" w:hAnsi="Times New Roman"/>
          <w:bCs/>
          <w:sz w:val="26"/>
          <w:szCs w:val="26"/>
        </w:rPr>
        <w:t xml:space="preserve"> вправе подать только одну заявку на участие </w:t>
      </w:r>
      <w:r w:rsidRPr="002F4B82">
        <w:rPr>
          <w:rFonts w:ascii="Times New Roman" w:hAnsi="Times New Roman"/>
          <w:bCs/>
          <w:sz w:val="26"/>
          <w:szCs w:val="26"/>
        </w:rPr>
        <w:br/>
        <w:t xml:space="preserve">в </w:t>
      </w:r>
      <w:proofErr w:type="gramStart"/>
      <w:r w:rsidRPr="002F4B82">
        <w:rPr>
          <w:rFonts w:ascii="Times New Roman" w:hAnsi="Times New Roman"/>
          <w:bCs/>
          <w:sz w:val="26"/>
          <w:szCs w:val="26"/>
        </w:rPr>
        <w:t>электронном  аукционе</w:t>
      </w:r>
      <w:proofErr w:type="gramEnd"/>
      <w:r w:rsidRPr="002F4B82">
        <w:rPr>
          <w:rFonts w:ascii="Times New Roman" w:hAnsi="Times New Roman"/>
          <w:bCs/>
          <w:sz w:val="26"/>
          <w:szCs w:val="26"/>
        </w:rPr>
        <w:t xml:space="preserve"> в </w:t>
      </w:r>
      <w:r w:rsidRPr="00DA0AC0">
        <w:rPr>
          <w:rFonts w:ascii="Times New Roman" w:hAnsi="Times New Roman"/>
          <w:bCs/>
          <w:sz w:val="26"/>
          <w:szCs w:val="26"/>
        </w:rPr>
        <w:t>отношении каждого объекта закупки</w:t>
      </w:r>
      <w:r>
        <w:rPr>
          <w:rFonts w:ascii="Times New Roman" w:hAnsi="Times New Roman"/>
          <w:bCs/>
          <w:sz w:val="26"/>
          <w:szCs w:val="26"/>
        </w:rPr>
        <w:t>.</w:t>
      </w:r>
    </w:p>
    <w:p w:rsidR="00FD1122" w:rsidRPr="002F4B82" w:rsidRDefault="00FD1122" w:rsidP="00DA0AC0">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Pr="00241680"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sidRPr="00241680">
        <w:rPr>
          <w:rFonts w:ascii="Times New Roman" w:hAnsi="Times New Roman"/>
          <w:b/>
          <w:bCs/>
          <w:sz w:val="26"/>
          <w:szCs w:val="26"/>
          <w:lang w:eastAsia="ar-SA"/>
        </w:rPr>
        <w:t>15. Дата окончания срока рассмотрения заявок на участие в электронном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Дата окончания срока рассмотрения первых частей заявок на участие </w:t>
      </w:r>
      <w:r w:rsidRPr="002F4B82">
        <w:rPr>
          <w:rFonts w:ascii="Times New Roman" w:hAnsi="Times New Roman"/>
          <w:bCs/>
          <w:sz w:val="26"/>
          <w:szCs w:val="26"/>
          <w:lang w:eastAsia="ar-SA"/>
        </w:rPr>
        <w:br/>
        <w:t xml:space="preserve">в электронном аукционе указана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224413">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Pr="00241680"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16</w:t>
      </w:r>
      <w:r w:rsidRPr="00241680">
        <w:rPr>
          <w:rFonts w:ascii="Times New Roman" w:hAnsi="Times New Roman"/>
          <w:b/>
          <w:bCs/>
          <w:sz w:val="26"/>
          <w:szCs w:val="26"/>
          <w:lang w:eastAsia="ar-SA"/>
        </w:rPr>
        <w:t>. Проведение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16</w:t>
      </w:r>
      <w:r w:rsidRPr="002F4B82">
        <w:rPr>
          <w:rFonts w:ascii="Times New Roman" w:hAnsi="Times New Roman"/>
          <w:bCs/>
          <w:sz w:val="26"/>
          <w:szCs w:val="26"/>
          <w:lang w:eastAsia="ar-SA"/>
        </w:rPr>
        <w:t xml:space="preserve">.1. Аукцион проводится на электронной площадке в </w:t>
      </w:r>
      <w:proofErr w:type="gramStart"/>
      <w:r w:rsidRPr="002F4B82">
        <w:rPr>
          <w:rFonts w:ascii="Times New Roman" w:hAnsi="Times New Roman"/>
          <w:bCs/>
          <w:sz w:val="26"/>
          <w:szCs w:val="26"/>
          <w:lang w:eastAsia="ar-SA"/>
        </w:rPr>
        <w:t>указанный  в</w:t>
      </w:r>
      <w:proofErr w:type="gramEnd"/>
      <w:r w:rsidRPr="002F4B82">
        <w:rPr>
          <w:rFonts w:ascii="Times New Roman" w:hAnsi="Times New Roman"/>
          <w:bCs/>
          <w:sz w:val="26"/>
          <w:szCs w:val="26"/>
          <w:lang w:eastAsia="ar-SA"/>
        </w:rPr>
        <w:t xml:space="preserve"> извещении о его проведении день. Дата проведения аукциона указана также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 настоящей документации.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16</w:t>
      </w:r>
      <w:r w:rsidRPr="002F4B82">
        <w:rPr>
          <w:rFonts w:ascii="Times New Roman" w:hAnsi="Times New Roman"/>
          <w:bCs/>
          <w:sz w:val="26"/>
          <w:szCs w:val="26"/>
          <w:lang w:eastAsia="ar-SA"/>
        </w:rPr>
        <w:t>.2.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16</w:t>
      </w:r>
      <w:r w:rsidRPr="002F4B82">
        <w:rPr>
          <w:rFonts w:ascii="Times New Roman" w:hAnsi="Times New Roman"/>
          <w:bCs/>
          <w:sz w:val="26"/>
          <w:szCs w:val="26"/>
          <w:lang w:eastAsia="ar-SA"/>
        </w:rPr>
        <w:t xml:space="preserve">.3. Аукцион проводится оператором электронной площадки в порядке, установленном статьей </w:t>
      </w:r>
      <w:proofErr w:type="gramStart"/>
      <w:r w:rsidRPr="002F4B82">
        <w:rPr>
          <w:rFonts w:ascii="Times New Roman" w:hAnsi="Times New Roman"/>
          <w:bCs/>
          <w:sz w:val="26"/>
          <w:szCs w:val="26"/>
          <w:lang w:eastAsia="ar-SA"/>
        </w:rPr>
        <w:t>68  Федерального</w:t>
      </w:r>
      <w:proofErr w:type="gramEnd"/>
      <w:r w:rsidRPr="002F4B82">
        <w:rPr>
          <w:rFonts w:ascii="Times New Roman" w:hAnsi="Times New Roman"/>
          <w:bCs/>
          <w:sz w:val="26"/>
          <w:szCs w:val="26"/>
          <w:lang w:eastAsia="ar-SA"/>
        </w:rPr>
        <w:t xml:space="preserve"> закона от 5 апреля 2013 года № 44-ФЗ</w:t>
      </w:r>
      <w:r w:rsidRPr="002F4B82">
        <w:rPr>
          <w:rFonts w:ascii="Times New Roman" w:hAnsi="Times New Roman"/>
          <w:bCs/>
          <w:sz w:val="26"/>
          <w:szCs w:val="26"/>
          <w:lang w:eastAsia="ar-SA"/>
        </w:rPr>
        <w:br/>
        <w:t>«О  контрактной системе в сфере закупок товаров, работ, услуг для обеспечения государственных и муниципальных нужд».</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3613A5"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17</w:t>
      </w:r>
      <w:r w:rsidRPr="003613A5">
        <w:rPr>
          <w:rFonts w:ascii="Times New Roman" w:hAnsi="Times New Roman"/>
          <w:b/>
          <w:bCs/>
          <w:sz w:val="26"/>
          <w:szCs w:val="26"/>
          <w:lang w:eastAsia="ar-SA"/>
        </w:rPr>
        <w:t xml:space="preserve">. Размер обеспечения исполнения </w:t>
      </w:r>
      <w:r>
        <w:rPr>
          <w:rFonts w:ascii="Times New Roman" w:hAnsi="Times New Roman"/>
          <w:b/>
          <w:bCs/>
          <w:sz w:val="26"/>
          <w:szCs w:val="26"/>
          <w:lang w:eastAsia="ar-SA"/>
        </w:rPr>
        <w:t>муниципального</w:t>
      </w:r>
      <w:r w:rsidRPr="003613A5">
        <w:rPr>
          <w:rFonts w:ascii="Times New Roman" w:hAnsi="Times New Roman"/>
          <w:b/>
          <w:bCs/>
          <w:sz w:val="26"/>
          <w:szCs w:val="26"/>
          <w:lang w:eastAsia="ar-SA"/>
        </w:rPr>
        <w:t xml:space="preserve"> контракта, срок </w:t>
      </w:r>
      <w:r w:rsidRPr="003613A5">
        <w:rPr>
          <w:rFonts w:ascii="Times New Roman" w:hAnsi="Times New Roman"/>
          <w:b/>
          <w:bCs/>
          <w:sz w:val="26"/>
          <w:szCs w:val="26"/>
          <w:lang w:eastAsia="ar-SA"/>
        </w:rPr>
        <w:br/>
        <w:t>и порядок его предоставления.</w:t>
      </w:r>
    </w:p>
    <w:p w:rsidR="00FD1122" w:rsidRPr="002F4B82" w:rsidRDefault="00FD1122" w:rsidP="00FF4C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lastRenderedPageBreak/>
        <w:t>17</w:t>
      </w:r>
      <w:r w:rsidRPr="002F4B82">
        <w:rPr>
          <w:rFonts w:ascii="Times New Roman" w:hAnsi="Times New Roman"/>
          <w:bCs/>
          <w:sz w:val="26"/>
          <w:szCs w:val="26"/>
          <w:lang w:eastAsia="ar-SA"/>
        </w:rPr>
        <w:t>.1</w:t>
      </w:r>
      <w:r>
        <w:rPr>
          <w:rFonts w:ascii="Times New Roman" w:hAnsi="Times New Roman"/>
          <w:bCs/>
          <w:sz w:val="26"/>
          <w:szCs w:val="26"/>
          <w:lang w:eastAsia="ar-SA"/>
        </w:rPr>
        <w:t xml:space="preserve"> </w:t>
      </w:r>
      <w:r w:rsidRPr="00FF4CFD">
        <w:rPr>
          <w:rFonts w:ascii="Times New Roman" w:hAnsi="Times New Roman"/>
          <w:bCs/>
          <w:sz w:val="26"/>
          <w:szCs w:val="26"/>
          <w:lang w:eastAsia="ar-SA"/>
        </w:rPr>
        <w:t xml:space="preserve">Заказчиком в извещении об осуществлении закупки, документации о закупке, проекте контракта, устанавливается требование обеспечения исполнения контракта, за исключением случаев, предусмотренных </w:t>
      </w:r>
      <w:hyperlink w:anchor="Par1873" w:history="1">
        <w:r w:rsidRPr="00FF4CFD">
          <w:rPr>
            <w:rFonts w:ascii="Times New Roman" w:hAnsi="Times New Roman"/>
            <w:bCs/>
            <w:sz w:val="26"/>
            <w:szCs w:val="26"/>
            <w:lang w:eastAsia="ar-SA"/>
          </w:rPr>
          <w:t>частью 2</w:t>
        </w:r>
      </w:hyperlink>
      <w:r w:rsidRPr="00FF4CFD">
        <w:rPr>
          <w:rFonts w:ascii="Times New Roman" w:hAnsi="Times New Roman"/>
          <w:bCs/>
          <w:sz w:val="26"/>
          <w:szCs w:val="26"/>
          <w:lang w:eastAsia="ar-SA"/>
        </w:rPr>
        <w:t xml:space="preserve"> статьи 96 Федерального </w:t>
      </w:r>
      <w:proofErr w:type="gramStart"/>
      <w:r w:rsidRPr="00FF4CFD">
        <w:rPr>
          <w:rFonts w:ascii="Times New Roman" w:hAnsi="Times New Roman"/>
          <w:bCs/>
          <w:sz w:val="26"/>
          <w:szCs w:val="26"/>
          <w:lang w:eastAsia="ar-SA"/>
        </w:rPr>
        <w:t xml:space="preserve">закона  </w:t>
      </w:r>
      <w:r w:rsidRPr="002F4B82">
        <w:rPr>
          <w:rFonts w:ascii="Times New Roman" w:hAnsi="Times New Roman"/>
          <w:bCs/>
          <w:sz w:val="26"/>
          <w:szCs w:val="26"/>
          <w:lang w:eastAsia="ar-SA"/>
        </w:rPr>
        <w:t>от</w:t>
      </w:r>
      <w:proofErr w:type="gramEnd"/>
      <w:r w:rsidRPr="002F4B82">
        <w:rPr>
          <w:rFonts w:ascii="Times New Roman" w:hAnsi="Times New Roman"/>
          <w:bCs/>
          <w:sz w:val="26"/>
          <w:szCs w:val="26"/>
          <w:lang w:eastAsia="ar-SA"/>
        </w:rPr>
        <w:t xml:space="preserve"> 5 апреля 2013 года№ 44-ФЗ«О  контрактной системе в сфере закупок товаров, работ, услуг для обеспечения государственных и муниципальных нужд».</w:t>
      </w:r>
    </w:p>
    <w:p w:rsidR="00FD1122" w:rsidRPr="00D577B1" w:rsidRDefault="00FD1122" w:rsidP="001119F5">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17.2</w:t>
      </w:r>
      <w:r w:rsidRPr="00D577B1">
        <w:rPr>
          <w:rFonts w:ascii="Times New Roman" w:hAnsi="Times New Roman"/>
          <w:bCs/>
          <w:sz w:val="26"/>
          <w:szCs w:val="26"/>
          <w:lang w:eastAsia="ar-SA"/>
        </w:rPr>
        <w:t xml:space="preserve">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sidRPr="00D577B1">
          <w:rPr>
            <w:rFonts w:ascii="Times New Roman" w:hAnsi="Times New Roman"/>
            <w:bCs/>
            <w:sz w:val="26"/>
            <w:szCs w:val="26"/>
            <w:lang w:eastAsia="ar-SA"/>
          </w:rPr>
          <w:t>статьи 45</w:t>
        </w:r>
      </w:hyperlink>
      <w:r w:rsidRPr="00D577B1">
        <w:rPr>
          <w:rFonts w:ascii="Times New Roman" w:hAnsi="Times New Roman"/>
          <w:bCs/>
          <w:sz w:val="26"/>
          <w:szCs w:val="26"/>
          <w:lang w:eastAsia="ar-SA"/>
        </w:rPr>
        <w:t xml:space="preserve"> Федерального закона </w:t>
      </w:r>
      <w:r w:rsidRPr="002F4B82">
        <w:rPr>
          <w:rFonts w:ascii="Times New Roman" w:hAnsi="Times New Roman"/>
          <w:bCs/>
          <w:sz w:val="26"/>
          <w:szCs w:val="26"/>
          <w:lang w:eastAsia="ar-SA"/>
        </w:rPr>
        <w:t>от 5 апреля 2013 года № 44-ФЗ«О  контрактной системе в сфере закупок товаров, работ, услуг для обеспечения госуда</w:t>
      </w:r>
      <w:r>
        <w:rPr>
          <w:rFonts w:ascii="Times New Roman" w:hAnsi="Times New Roman"/>
          <w:bCs/>
          <w:sz w:val="26"/>
          <w:szCs w:val="26"/>
          <w:lang w:eastAsia="ar-SA"/>
        </w:rPr>
        <w:t>рственных и муниципальных нужд»</w:t>
      </w:r>
      <w:r w:rsidRPr="00D577B1">
        <w:rPr>
          <w:rFonts w:ascii="Times New Roman" w:hAnsi="Times New Roman"/>
          <w:bCs/>
          <w:sz w:val="26"/>
          <w:szCs w:val="26"/>
          <w:lang w:eastAsia="ar-SA"/>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D1122" w:rsidRDefault="00FD1122" w:rsidP="00D577B1">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17</w:t>
      </w:r>
      <w:r w:rsidRPr="00D577B1">
        <w:rPr>
          <w:rFonts w:ascii="Times New Roman" w:hAnsi="Times New Roman"/>
          <w:bCs/>
          <w:sz w:val="26"/>
          <w:szCs w:val="26"/>
          <w:lang w:eastAsia="ar-SA"/>
        </w:rPr>
        <w:t>.</w:t>
      </w:r>
      <w:r>
        <w:rPr>
          <w:rFonts w:ascii="Times New Roman" w:hAnsi="Times New Roman"/>
          <w:bCs/>
          <w:sz w:val="26"/>
          <w:szCs w:val="26"/>
          <w:lang w:eastAsia="ar-SA"/>
        </w:rPr>
        <w:t>3</w:t>
      </w:r>
      <w:r w:rsidRPr="00D577B1">
        <w:rPr>
          <w:rFonts w:ascii="Times New Roman" w:hAnsi="Times New Roman"/>
          <w:bCs/>
          <w:sz w:val="26"/>
          <w:szCs w:val="26"/>
          <w:lang w:eastAsia="ar-SA"/>
        </w:rPr>
        <w:t xml:space="preserve"> 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rFonts w:ascii="Times New Roman" w:hAnsi="Times New Roman"/>
          <w:bCs/>
          <w:sz w:val="26"/>
          <w:szCs w:val="26"/>
          <w:lang w:eastAsia="ar-SA"/>
        </w:rPr>
        <w:t>Федеральным законом</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6"/>
          <w:szCs w:val="26"/>
          <w:lang w:eastAsia="ar-SA"/>
        </w:rPr>
        <w:t>.</w:t>
      </w:r>
    </w:p>
    <w:p w:rsidR="00FD1122" w:rsidRPr="00D577B1" w:rsidRDefault="00FD1122" w:rsidP="00D577B1">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17</w:t>
      </w:r>
      <w:r w:rsidRPr="00D577B1">
        <w:rPr>
          <w:rFonts w:ascii="Times New Roman" w:hAnsi="Times New Roman"/>
          <w:bCs/>
          <w:sz w:val="26"/>
          <w:szCs w:val="26"/>
          <w:lang w:eastAsia="ar-SA"/>
        </w:rPr>
        <w:t>.</w:t>
      </w:r>
      <w:r>
        <w:rPr>
          <w:rFonts w:ascii="Times New Roman" w:hAnsi="Times New Roman"/>
          <w:bCs/>
          <w:sz w:val="26"/>
          <w:szCs w:val="26"/>
          <w:lang w:eastAsia="ar-SA"/>
        </w:rPr>
        <w:t>4</w:t>
      </w:r>
      <w:r w:rsidRPr="00D577B1">
        <w:rPr>
          <w:rFonts w:ascii="Times New Roman" w:hAnsi="Times New Roman"/>
          <w:bCs/>
          <w:sz w:val="26"/>
          <w:szCs w:val="26"/>
          <w:lang w:eastAsia="ar-SA"/>
        </w:rPr>
        <w:t xml:space="preserve"> В случае </w:t>
      </w:r>
      <w:proofErr w:type="spellStart"/>
      <w:r w:rsidRPr="00D577B1">
        <w:rPr>
          <w:rFonts w:ascii="Times New Roman" w:hAnsi="Times New Roman"/>
          <w:bCs/>
          <w:sz w:val="26"/>
          <w:szCs w:val="26"/>
          <w:lang w:eastAsia="ar-SA"/>
        </w:rPr>
        <w:t>непредоставления</w:t>
      </w:r>
      <w:proofErr w:type="spellEnd"/>
      <w:r w:rsidRPr="00D577B1">
        <w:rPr>
          <w:rFonts w:ascii="Times New Roman" w:hAnsi="Times New Roman"/>
          <w:bCs/>
          <w:sz w:val="26"/>
          <w:szCs w:val="26"/>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1122" w:rsidRPr="002F4B82" w:rsidRDefault="00FD1122" w:rsidP="001119F5">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2" w:name="Par1878"/>
      <w:bookmarkEnd w:id="2"/>
      <w:r>
        <w:rPr>
          <w:rFonts w:ascii="Times New Roman" w:hAnsi="Times New Roman"/>
          <w:bCs/>
          <w:sz w:val="26"/>
          <w:szCs w:val="26"/>
          <w:lang w:eastAsia="ar-SA"/>
        </w:rPr>
        <w:t>17</w:t>
      </w:r>
      <w:r w:rsidRPr="00D577B1">
        <w:rPr>
          <w:rFonts w:ascii="Times New Roman" w:hAnsi="Times New Roman"/>
          <w:bCs/>
          <w:sz w:val="26"/>
          <w:szCs w:val="26"/>
          <w:lang w:eastAsia="ar-SA"/>
        </w:rPr>
        <w:t>.</w:t>
      </w:r>
      <w:r>
        <w:rPr>
          <w:rFonts w:ascii="Times New Roman" w:hAnsi="Times New Roman"/>
          <w:bCs/>
          <w:sz w:val="26"/>
          <w:szCs w:val="26"/>
          <w:lang w:eastAsia="ar-SA"/>
        </w:rPr>
        <w:t>5</w:t>
      </w:r>
      <w:r w:rsidRPr="00D577B1">
        <w:rPr>
          <w:rFonts w:ascii="Times New Roman" w:hAnsi="Times New Roman"/>
          <w:bCs/>
          <w:sz w:val="26"/>
          <w:szCs w:val="26"/>
          <w:lang w:eastAsia="ar-SA"/>
        </w:rPr>
        <w:t xml:space="preserve">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sidRPr="00D577B1">
          <w:rPr>
            <w:rFonts w:ascii="Times New Roman" w:hAnsi="Times New Roman"/>
            <w:bCs/>
            <w:sz w:val="26"/>
            <w:szCs w:val="26"/>
            <w:lang w:eastAsia="ar-SA"/>
          </w:rPr>
          <w:t>статьи 37</w:t>
        </w:r>
      </w:hyperlink>
      <w:r w:rsidRPr="00D577B1">
        <w:rPr>
          <w:rFonts w:ascii="Times New Roman" w:hAnsi="Times New Roman"/>
          <w:bCs/>
          <w:sz w:val="26"/>
          <w:szCs w:val="26"/>
          <w:lang w:eastAsia="ar-SA"/>
        </w:rPr>
        <w:t xml:space="preserve"> Федерального </w:t>
      </w:r>
      <w:proofErr w:type="spellStart"/>
      <w:r w:rsidRPr="00D577B1">
        <w:rPr>
          <w:rFonts w:ascii="Times New Roman" w:hAnsi="Times New Roman"/>
          <w:bCs/>
          <w:sz w:val="26"/>
          <w:szCs w:val="26"/>
          <w:lang w:eastAsia="ar-SA"/>
        </w:rPr>
        <w:t>закона</w:t>
      </w:r>
      <w:r w:rsidRPr="002F4B82">
        <w:rPr>
          <w:rFonts w:ascii="Times New Roman" w:hAnsi="Times New Roman"/>
          <w:bCs/>
          <w:sz w:val="26"/>
          <w:szCs w:val="26"/>
          <w:lang w:eastAsia="ar-SA"/>
        </w:rPr>
        <w:t>от</w:t>
      </w:r>
      <w:proofErr w:type="spellEnd"/>
      <w:r w:rsidRPr="002F4B82">
        <w:rPr>
          <w:rFonts w:ascii="Times New Roman" w:hAnsi="Times New Roman"/>
          <w:bCs/>
          <w:sz w:val="26"/>
          <w:szCs w:val="26"/>
          <w:lang w:eastAsia="ar-SA"/>
        </w:rPr>
        <w:t xml:space="preserve"> 5 апреля 2013 года № 44-</w:t>
      </w:r>
      <w:proofErr w:type="gramStart"/>
      <w:r w:rsidRPr="002F4B82">
        <w:rPr>
          <w:rFonts w:ascii="Times New Roman" w:hAnsi="Times New Roman"/>
          <w:bCs/>
          <w:sz w:val="26"/>
          <w:szCs w:val="26"/>
          <w:lang w:eastAsia="ar-SA"/>
        </w:rPr>
        <w:t>ФЗ«</w:t>
      </w:r>
      <w:proofErr w:type="gramEnd"/>
      <w:r w:rsidRPr="002F4B82">
        <w:rPr>
          <w:rFonts w:ascii="Times New Roman" w:hAnsi="Times New Roman"/>
          <w:bCs/>
          <w:sz w:val="26"/>
          <w:szCs w:val="26"/>
          <w:lang w:eastAsia="ar-SA"/>
        </w:rPr>
        <w:t>О  контрактной системе в сфере закупок товаров, работ, услуг для обеспечения госуда</w:t>
      </w:r>
      <w:r>
        <w:rPr>
          <w:rFonts w:ascii="Times New Roman" w:hAnsi="Times New Roman"/>
          <w:bCs/>
          <w:sz w:val="26"/>
          <w:szCs w:val="26"/>
          <w:lang w:eastAsia="ar-SA"/>
        </w:rPr>
        <w:t>рственных и муниципальных нужд»</w:t>
      </w:r>
      <w:r w:rsidRPr="00D577B1">
        <w:rPr>
          <w:rFonts w:ascii="Times New Roman" w:hAnsi="Times New Roman"/>
          <w:bCs/>
          <w:sz w:val="26"/>
          <w:szCs w:val="26"/>
          <w:lang w:eastAsia="ar-SA"/>
        </w:rPr>
        <w:t>.</w:t>
      </w:r>
      <w:r w:rsidRPr="002F4B82">
        <w:rPr>
          <w:rFonts w:ascii="Times New Roman" w:hAnsi="Times New Roman"/>
          <w:bCs/>
          <w:sz w:val="26"/>
          <w:szCs w:val="26"/>
          <w:lang w:eastAsia="ar-SA"/>
        </w:rPr>
        <w:t xml:space="preserve"> Размер обеспечения </w:t>
      </w:r>
      <w:r>
        <w:rPr>
          <w:rFonts w:ascii="Times New Roman" w:hAnsi="Times New Roman"/>
          <w:bCs/>
          <w:sz w:val="26"/>
          <w:szCs w:val="26"/>
          <w:lang w:eastAsia="ar-SA"/>
        </w:rPr>
        <w:t>исполнения контракта по настоящему аукциону</w:t>
      </w:r>
      <w:r w:rsidRPr="002F4B82">
        <w:rPr>
          <w:rFonts w:ascii="Times New Roman" w:hAnsi="Times New Roman"/>
          <w:bCs/>
          <w:sz w:val="26"/>
          <w:szCs w:val="26"/>
          <w:lang w:eastAsia="ar-SA"/>
        </w:rPr>
        <w:t xml:space="preserve"> </w:t>
      </w:r>
      <w:proofErr w:type="spellStart"/>
      <w:r w:rsidRPr="002F4B82">
        <w:rPr>
          <w:rFonts w:ascii="Times New Roman" w:hAnsi="Times New Roman"/>
          <w:bCs/>
          <w:sz w:val="26"/>
          <w:szCs w:val="26"/>
          <w:lang w:eastAsia="ar-SA"/>
        </w:rPr>
        <w:t>указанв</w:t>
      </w:r>
      <w:proofErr w:type="spellEnd"/>
      <w:r w:rsidRPr="002F4B82">
        <w:rPr>
          <w:rFonts w:ascii="Times New Roman" w:hAnsi="Times New Roman"/>
          <w:bCs/>
          <w:sz w:val="26"/>
          <w:szCs w:val="26"/>
          <w:lang w:eastAsia="ar-SA"/>
        </w:rPr>
        <w:t xml:space="preserve">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ИНФОРМАЦИОННАЯ КАРТА АУКЦИОНА».</w:t>
      </w:r>
    </w:p>
    <w:p w:rsidR="00FD1122" w:rsidRPr="002F4B82" w:rsidRDefault="00FD1122" w:rsidP="00D577B1">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3613A5"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18</w:t>
      </w:r>
      <w:r w:rsidRPr="003613A5">
        <w:rPr>
          <w:rFonts w:ascii="Times New Roman" w:hAnsi="Times New Roman"/>
          <w:b/>
          <w:bCs/>
          <w:sz w:val="26"/>
          <w:szCs w:val="26"/>
          <w:lang w:eastAsia="ar-SA"/>
        </w:rPr>
        <w:t>. Возможность Заказчика увеличить количество поставляемых товаров при заключении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При заключении </w:t>
      </w:r>
      <w:r>
        <w:rPr>
          <w:rFonts w:ascii="Times New Roman" w:hAnsi="Times New Roman"/>
          <w:bCs/>
          <w:sz w:val="26"/>
          <w:szCs w:val="26"/>
          <w:lang w:eastAsia="ar-SA"/>
        </w:rPr>
        <w:t>муниципального</w:t>
      </w:r>
      <w:r w:rsidRPr="002F4B82">
        <w:rPr>
          <w:rFonts w:ascii="Times New Roman" w:hAnsi="Times New Roman"/>
          <w:bCs/>
          <w:sz w:val="26"/>
          <w:szCs w:val="26"/>
          <w:lang w:eastAsia="ar-SA"/>
        </w:rPr>
        <w:t xml:space="preserve"> контракта Заказчик по согла</w:t>
      </w:r>
      <w:r>
        <w:rPr>
          <w:rFonts w:ascii="Times New Roman" w:hAnsi="Times New Roman"/>
          <w:bCs/>
          <w:sz w:val="26"/>
          <w:szCs w:val="26"/>
          <w:lang w:eastAsia="ar-SA"/>
        </w:rPr>
        <w:t xml:space="preserve">сованию </w:t>
      </w:r>
      <w:r>
        <w:rPr>
          <w:rFonts w:ascii="Times New Roman" w:hAnsi="Times New Roman"/>
          <w:bCs/>
          <w:sz w:val="26"/>
          <w:szCs w:val="26"/>
          <w:lang w:eastAsia="ar-SA"/>
        </w:rPr>
        <w:br/>
        <w:t>с участником закупки,</w:t>
      </w:r>
      <w:r w:rsidRPr="002F4B82">
        <w:rPr>
          <w:rFonts w:ascii="Times New Roman" w:hAnsi="Times New Roman"/>
          <w:bCs/>
          <w:sz w:val="26"/>
          <w:szCs w:val="26"/>
          <w:lang w:eastAsia="ar-SA"/>
        </w:rPr>
        <w:t xml:space="preserve"> с которым в соответствии с законодательством Российской Федерации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указанного товара не должна превышать цену единицы товара, определяемую как </w:t>
      </w:r>
      <w:r w:rsidRPr="002F4B82">
        <w:rPr>
          <w:rFonts w:ascii="Times New Roman" w:hAnsi="Times New Roman"/>
          <w:bCs/>
          <w:sz w:val="26"/>
          <w:szCs w:val="26"/>
          <w:lang w:eastAsia="ar-SA"/>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1E3809"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19</w:t>
      </w:r>
      <w:r w:rsidRPr="001E3809">
        <w:rPr>
          <w:rFonts w:ascii="Times New Roman" w:hAnsi="Times New Roman"/>
          <w:b/>
          <w:bCs/>
          <w:sz w:val="26"/>
          <w:szCs w:val="26"/>
          <w:lang w:eastAsia="ar-SA"/>
        </w:rPr>
        <w:t xml:space="preserve">. Возможность Заказчика изменить количество поставляемых </w:t>
      </w:r>
      <w:r w:rsidRPr="001E3809">
        <w:rPr>
          <w:rFonts w:ascii="Times New Roman" w:hAnsi="Times New Roman"/>
          <w:b/>
          <w:bCs/>
          <w:sz w:val="26"/>
          <w:szCs w:val="26"/>
          <w:lang w:eastAsia="ar-SA"/>
        </w:rPr>
        <w:br/>
        <w:t>по контракту товаров в ходе исполнения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w:t>
      </w:r>
      <w:r w:rsidRPr="002F4B82">
        <w:rPr>
          <w:rFonts w:ascii="Times New Roman" w:hAnsi="Times New Roman"/>
          <w:bCs/>
          <w:sz w:val="26"/>
          <w:szCs w:val="26"/>
          <w:lang w:eastAsia="ar-SA"/>
        </w:rPr>
        <w:br/>
        <w:t xml:space="preserve">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w:t>
      </w:r>
      <w:r w:rsidRPr="002F4B82">
        <w:rPr>
          <w:rFonts w:ascii="Times New Roman" w:hAnsi="Times New Roman"/>
          <w:bCs/>
          <w:sz w:val="26"/>
          <w:szCs w:val="26"/>
          <w:lang w:eastAsia="ar-SA"/>
        </w:rPr>
        <w:br/>
        <w:t>в поставке части такого товара определяются как частное от деления первоначальной цены контракта на предусмотренное в контракте количество такого товара.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p>
    <w:p w:rsidR="00FD1122" w:rsidRPr="001E3809"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20</w:t>
      </w:r>
      <w:r w:rsidRPr="001E3809">
        <w:rPr>
          <w:rFonts w:ascii="Times New Roman" w:hAnsi="Times New Roman"/>
          <w:b/>
          <w:bCs/>
          <w:sz w:val="26"/>
          <w:szCs w:val="26"/>
          <w:lang w:eastAsia="ar-SA"/>
        </w:rPr>
        <w:t>.Заключение контракта по результатам электронного аукциона</w:t>
      </w:r>
      <w:r>
        <w:rPr>
          <w:rFonts w:ascii="Times New Roman" w:hAnsi="Times New Roman"/>
          <w:b/>
          <w:bCs/>
          <w:sz w:val="26"/>
          <w:szCs w:val="26"/>
          <w:lang w:eastAsia="ar-SA"/>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.1. По результатам электронного аукциона контракт заключается с победителем такого аукциона, а в случаях, предусмотренных статьей</w:t>
      </w:r>
      <w:r>
        <w:rPr>
          <w:rFonts w:ascii="Times New Roman" w:hAnsi="Times New Roman"/>
          <w:bCs/>
          <w:sz w:val="26"/>
          <w:szCs w:val="26"/>
          <w:lang w:eastAsia="ar-SA"/>
        </w:rPr>
        <w:t xml:space="preserve"> 70</w:t>
      </w:r>
      <w:r w:rsidRPr="002F4B82">
        <w:rPr>
          <w:rFonts w:ascii="Times New Roman" w:hAnsi="Times New Roman"/>
          <w:bCs/>
          <w:sz w:val="26"/>
          <w:szCs w:val="26"/>
          <w:lang w:eastAsia="ar-SA"/>
        </w:rPr>
        <w:t>Федерального закона от 5 апреля 2013 года № 44-</w:t>
      </w:r>
      <w:proofErr w:type="gramStart"/>
      <w:r w:rsidRPr="002F4B82">
        <w:rPr>
          <w:rFonts w:ascii="Times New Roman" w:hAnsi="Times New Roman"/>
          <w:bCs/>
          <w:sz w:val="26"/>
          <w:szCs w:val="26"/>
          <w:lang w:eastAsia="ar-SA"/>
        </w:rPr>
        <w:t>ФЗ«</w:t>
      </w:r>
      <w:proofErr w:type="gramEnd"/>
      <w:r w:rsidRPr="002F4B82">
        <w:rPr>
          <w:rFonts w:ascii="Times New Roman" w:hAnsi="Times New Roman"/>
          <w:bCs/>
          <w:sz w:val="26"/>
          <w:szCs w:val="26"/>
          <w:lang w:eastAsia="ar-SA"/>
        </w:rPr>
        <w:t>О  контрактной системе в сфере закупок товаров, работ, услуг для обеспечения госуда</w:t>
      </w:r>
      <w:r>
        <w:rPr>
          <w:rFonts w:ascii="Times New Roman" w:hAnsi="Times New Roman"/>
          <w:bCs/>
          <w:sz w:val="26"/>
          <w:szCs w:val="26"/>
          <w:lang w:eastAsia="ar-SA"/>
        </w:rPr>
        <w:t>рственных и муниципальных нужд»</w:t>
      </w:r>
      <w:r w:rsidRPr="002F4B82">
        <w:rPr>
          <w:rFonts w:ascii="Times New Roman" w:hAnsi="Times New Roman"/>
          <w:bCs/>
          <w:sz w:val="26"/>
          <w:szCs w:val="26"/>
          <w:lang w:eastAsia="ar-SA"/>
        </w:rPr>
        <w:t>, с иным участником такого аукциона, заявка которого на участие в таком аукционе признана соответствующей требованиям, установленным документацией о таком аукционе.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3" w:name="Par1346"/>
      <w:bookmarkEnd w:id="3"/>
      <w:r>
        <w:rPr>
          <w:rFonts w:ascii="Times New Roman" w:hAnsi="Times New Roman"/>
          <w:bCs/>
          <w:sz w:val="26"/>
          <w:szCs w:val="26"/>
          <w:lang w:eastAsia="ar-SA"/>
        </w:rPr>
        <w:t>20</w:t>
      </w:r>
      <w:r w:rsidRPr="002F4B82">
        <w:rPr>
          <w:rFonts w:ascii="Times New Roman" w:hAnsi="Times New Roman"/>
          <w:bCs/>
          <w:sz w:val="26"/>
          <w:szCs w:val="26"/>
          <w:lang w:eastAsia="ar-SA"/>
        </w:rPr>
        <w:t>.2. В течение пяти дней с даты размещения в единой информационной системе протокола подведения итогов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w:t>
      </w:r>
      <w:r>
        <w:rPr>
          <w:rFonts w:ascii="Times New Roman" w:hAnsi="Times New Roman"/>
          <w:bCs/>
          <w:sz w:val="26"/>
          <w:szCs w:val="26"/>
          <w:lang w:eastAsia="ar-SA"/>
        </w:rPr>
        <w:t>ии о таком</w:t>
      </w:r>
      <w:r w:rsidRPr="002F4B82">
        <w:rPr>
          <w:rFonts w:ascii="Times New Roman" w:hAnsi="Times New Roman"/>
          <w:bCs/>
          <w:sz w:val="26"/>
          <w:szCs w:val="26"/>
          <w:lang w:eastAsia="ar-SA"/>
        </w:rPr>
        <w:t xml:space="preserve"> аукционе.</w:t>
      </w:r>
    </w:p>
    <w:p w:rsidR="00FD1122" w:rsidRPr="00570F5D" w:rsidRDefault="00FD1122" w:rsidP="002700E7">
      <w:pPr>
        <w:pStyle w:val="ConsPlusNormal"/>
        <w:ind w:firstLine="540"/>
        <w:jc w:val="both"/>
        <w:rPr>
          <w:rFonts w:ascii="Times New Roman" w:hAnsi="Times New Roman"/>
          <w:bCs/>
          <w:sz w:val="26"/>
          <w:szCs w:val="26"/>
        </w:rPr>
      </w:pPr>
      <w:bookmarkStart w:id="4" w:name="Par1347"/>
      <w:bookmarkEnd w:id="4"/>
      <w:r>
        <w:rPr>
          <w:rFonts w:ascii="Times New Roman" w:hAnsi="Times New Roman"/>
          <w:bCs/>
          <w:sz w:val="26"/>
          <w:szCs w:val="26"/>
        </w:rPr>
        <w:t>20</w:t>
      </w:r>
      <w:r w:rsidRPr="002F4B82">
        <w:rPr>
          <w:rFonts w:ascii="Times New Roman" w:hAnsi="Times New Roman"/>
          <w:bCs/>
          <w:sz w:val="26"/>
          <w:szCs w:val="26"/>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bookmarkStart w:id="5" w:name="Par1348"/>
      <w:bookmarkEnd w:id="5"/>
      <w:r w:rsidRPr="002700E7">
        <w:rPr>
          <w:rFonts w:ascii="Times New Roman" w:hAnsi="Times New Roman"/>
          <w:bCs/>
          <w:sz w:val="26"/>
          <w:szCs w:val="26"/>
        </w:rPr>
        <w:t>Если при</w:t>
      </w:r>
      <w:r>
        <w:rPr>
          <w:rFonts w:ascii="Times New Roman" w:hAnsi="Times New Roman"/>
          <w:bCs/>
          <w:sz w:val="26"/>
          <w:szCs w:val="26"/>
        </w:rPr>
        <w:t xml:space="preserve"> проведении</w:t>
      </w:r>
      <w:r w:rsidRPr="00570F5D">
        <w:rPr>
          <w:rFonts w:ascii="Times New Roman" w:hAnsi="Times New Roman"/>
          <w:bCs/>
          <w:sz w:val="26"/>
          <w:szCs w:val="26"/>
        </w:rPr>
        <w:t xml:space="preserve">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Pr="00E80115">
        <w:rPr>
          <w:rFonts w:ascii="Times New Roman" w:hAnsi="Times New Roman"/>
          <w:bCs/>
          <w:sz w:val="26"/>
          <w:szCs w:val="26"/>
        </w:rPr>
        <w:t>таким участником обеспечения исполнения контракта в размере, превышающем в полтора раза размер обеспечения исполнения контракта, указанный в докуме</w:t>
      </w:r>
      <w:r>
        <w:rPr>
          <w:rFonts w:ascii="Times New Roman" w:hAnsi="Times New Roman"/>
          <w:bCs/>
          <w:sz w:val="26"/>
          <w:szCs w:val="26"/>
        </w:rPr>
        <w:t xml:space="preserve">нтации о проведении </w:t>
      </w:r>
      <w:r w:rsidRPr="00E80115">
        <w:rPr>
          <w:rFonts w:ascii="Times New Roman" w:hAnsi="Times New Roman"/>
          <w:bCs/>
          <w:sz w:val="26"/>
          <w:szCs w:val="26"/>
        </w:rPr>
        <w:t xml:space="preserve"> аукциона, но не менее чем в размере аванса</w:t>
      </w:r>
      <w:r w:rsidRPr="002700E7">
        <w:rPr>
          <w:rFonts w:ascii="Times New Roman" w:hAnsi="Times New Roman"/>
          <w:bCs/>
          <w:sz w:val="26"/>
          <w:szCs w:val="26"/>
        </w:rPr>
        <w:t>(если контрактом предусмотрена выплата аванса)</w:t>
      </w:r>
      <w:r w:rsidRPr="00E80115">
        <w:rPr>
          <w:rFonts w:ascii="Times New Roman" w:hAnsi="Times New Roman"/>
          <w:bCs/>
          <w:sz w:val="26"/>
          <w:szCs w:val="26"/>
        </w:rPr>
        <w:t xml:space="preserve"> в соответствии со статьей 37  Федерального закона от 5 апреля 2013 года №44-ФЗ </w:t>
      </w:r>
      <w:r>
        <w:rPr>
          <w:rFonts w:ascii="Times New Roman" w:hAnsi="Times New Roman"/>
          <w:bCs/>
          <w:sz w:val="26"/>
          <w:szCs w:val="26"/>
        </w:rPr>
        <w:t>«</w:t>
      </w:r>
      <w:r w:rsidRPr="00E80115">
        <w:rPr>
          <w:rFonts w:ascii="Times New Roman" w:hAnsi="Times New Roman"/>
          <w:bCs/>
          <w:sz w:val="26"/>
          <w:szCs w:val="26"/>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6"/>
          <w:szCs w:val="26"/>
        </w:rPr>
        <w:t>.</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lastRenderedPageBreak/>
        <w:t>20</w:t>
      </w:r>
      <w:r w:rsidRPr="003E1C4B">
        <w:rPr>
          <w:rFonts w:ascii="Times New Roman" w:hAnsi="Times New Roman"/>
          <w:bCs/>
          <w:sz w:val="26"/>
          <w:szCs w:val="26"/>
          <w:lang w:eastAsia="ar-SA"/>
        </w:rPr>
        <w:t>.4</w:t>
      </w:r>
      <w:r w:rsidRPr="002F4B82">
        <w:rPr>
          <w:rFonts w:ascii="Times New Roman" w:hAnsi="Times New Roman"/>
          <w:bCs/>
          <w:sz w:val="26"/>
          <w:szCs w:val="26"/>
          <w:lang w:eastAsia="ar-SA"/>
        </w:rPr>
        <w:t>.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6" w:name="Par1349"/>
      <w:bookmarkEnd w:id="6"/>
      <w:r>
        <w:rPr>
          <w:rFonts w:ascii="Times New Roman" w:hAnsi="Times New Roman"/>
          <w:bCs/>
          <w:sz w:val="26"/>
          <w:szCs w:val="26"/>
          <w:lang w:eastAsia="ar-SA"/>
        </w:rPr>
        <w:t>20</w:t>
      </w:r>
      <w:r w:rsidRPr="002F4B82">
        <w:rPr>
          <w:rFonts w:ascii="Times New Roman" w:hAnsi="Times New Roman"/>
          <w:bCs/>
          <w:sz w:val="26"/>
          <w:szCs w:val="26"/>
          <w:lang w:eastAsia="ar-SA"/>
        </w:rPr>
        <w:t>.5. 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.6. В течение трех рабочих дней с даты размещения заказчиком в единой информационной системе документов, предусмотренных  пунктом 20.5. настоящей статьи</w:t>
      </w:r>
      <w:r>
        <w:rPr>
          <w:rFonts w:ascii="Times New Roman" w:hAnsi="Times New Roman"/>
          <w:bCs/>
          <w:sz w:val="26"/>
          <w:szCs w:val="26"/>
          <w:lang w:eastAsia="ar-SA"/>
        </w:rPr>
        <w:t xml:space="preserve"> аукционной документации</w:t>
      </w:r>
      <w:r w:rsidRPr="002F4B82">
        <w:rPr>
          <w:rFonts w:ascii="Times New Roman" w:hAnsi="Times New Roman"/>
          <w:bCs/>
          <w:sz w:val="26"/>
          <w:szCs w:val="26"/>
          <w:lang w:eastAsia="ar-SA"/>
        </w:rPr>
        <w:t xml:space="preserve">,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пунктом </w:t>
      </w:r>
      <w:r>
        <w:rPr>
          <w:rFonts w:ascii="Times New Roman" w:hAnsi="Times New Roman"/>
          <w:bCs/>
          <w:sz w:val="26"/>
          <w:szCs w:val="26"/>
          <w:lang w:eastAsia="ar-SA"/>
        </w:rPr>
        <w:t>20</w:t>
      </w:r>
      <w:r w:rsidRPr="003E1C4B">
        <w:rPr>
          <w:rFonts w:ascii="Times New Roman" w:hAnsi="Times New Roman"/>
          <w:bCs/>
          <w:sz w:val="26"/>
          <w:szCs w:val="26"/>
          <w:lang w:eastAsia="ar-SA"/>
        </w:rPr>
        <w:t>.4</w:t>
      </w:r>
      <w:r w:rsidRPr="002F4B82">
        <w:rPr>
          <w:rFonts w:ascii="Times New Roman" w:hAnsi="Times New Roman"/>
          <w:bCs/>
          <w:sz w:val="26"/>
          <w:szCs w:val="26"/>
          <w:lang w:eastAsia="ar-SA"/>
        </w:rPr>
        <w:t xml:space="preserve"> настоящей статьи </w:t>
      </w:r>
      <w:r>
        <w:rPr>
          <w:rFonts w:ascii="Times New Roman" w:hAnsi="Times New Roman"/>
          <w:bCs/>
          <w:sz w:val="26"/>
          <w:szCs w:val="26"/>
          <w:lang w:eastAsia="ar-SA"/>
        </w:rPr>
        <w:t xml:space="preserve">аукционной документации </w:t>
      </w:r>
      <w:r w:rsidRPr="002F4B82">
        <w:rPr>
          <w:rFonts w:ascii="Times New Roman" w:hAnsi="Times New Roman"/>
          <w:bCs/>
          <w:sz w:val="26"/>
          <w:szCs w:val="26"/>
          <w:lang w:eastAsia="ar-SA"/>
        </w:rPr>
        <w:t>протокол разногласий.</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7" w:name="Par1351"/>
      <w:bookmarkEnd w:id="7"/>
      <w:r>
        <w:rPr>
          <w:rFonts w:ascii="Times New Roman" w:hAnsi="Times New Roman"/>
          <w:bCs/>
          <w:sz w:val="26"/>
          <w:szCs w:val="26"/>
          <w:lang w:eastAsia="ar-SA"/>
        </w:rPr>
        <w:t>20</w:t>
      </w:r>
      <w:r w:rsidRPr="002F4B82">
        <w:rPr>
          <w:rFonts w:ascii="Times New Roman" w:hAnsi="Times New Roman"/>
          <w:bCs/>
          <w:sz w:val="26"/>
          <w:szCs w:val="26"/>
          <w:lang w:eastAsia="ar-SA"/>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.8. С момента размещения в единой информационной системе подписанного заказчиком контракта он считается заключенным.</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.11. Денежные средства, внесенные в качестве обеспечения заявки на участие в электронном аукционе, возвращаются победителю такого аукциона</w:t>
      </w:r>
      <w:r>
        <w:rPr>
          <w:rFonts w:ascii="Times New Roman" w:hAnsi="Times New Roman"/>
          <w:bCs/>
          <w:sz w:val="26"/>
          <w:szCs w:val="26"/>
          <w:lang w:eastAsia="ar-SA"/>
        </w:rPr>
        <w:t xml:space="preserve"> в сроки, установленные частью 6 статьи 44 </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lastRenderedPageBreak/>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2F4B82">
        <w:rPr>
          <w:rFonts w:ascii="Times New Roman" w:hAnsi="Times New Roman"/>
          <w:bCs/>
          <w:sz w:val="26"/>
          <w:szCs w:val="26"/>
          <w:lang w:eastAsia="ar-SA"/>
        </w:rPr>
        <w:t>.</w:t>
      </w:r>
    </w:p>
    <w:p w:rsidR="00FD1122" w:rsidRPr="000A6BFD"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2F4B82">
        <w:rPr>
          <w:rFonts w:ascii="Times New Roman" w:hAnsi="Times New Roman"/>
          <w:bCs/>
          <w:sz w:val="26"/>
          <w:szCs w:val="26"/>
          <w:lang w:eastAsia="ar-SA"/>
        </w:rPr>
        <w:t>.12</w:t>
      </w:r>
      <w:r w:rsidRPr="000A6BFD">
        <w:rPr>
          <w:rFonts w:ascii="Times New Roman" w:hAnsi="Times New Roman"/>
          <w:bCs/>
          <w:sz w:val="26"/>
          <w:szCs w:val="26"/>
          <w:lang w:eastAsia="ar-SA"/>
        </w:rPr>
        <w:t xml:space="preserve">. В случае, предусмотренном </w:t>
      </w:r>
      <w:hyperlink r:id="rId20" w:history="1">
        <w:r w:rsidRPr="000A6BFD">
          <w:rPr>
            <w:rFonts w:ascii="Times New Roman" w:hAnsi="Times New Roman"/>
            <w:bCs/>
            <w:sz w:val="26"/>
            <w:szCs w:val="26"/>
            <w:lang w:eastAsia="ar-SA"/>
          </w:rPr>
          <w:t>частью 23 статьи 68</w:t>
        </w:r>
      </w:hyperlink>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D1122" w:rsidRPr="000A6BFD"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0A6BFD">
        <w:rPr>
          <w:rFonts w:ascii="Times New Roman" w:hAnsi="Times New Roman"/>
          <w:bCs/>
          <w:sz w:val="26"/>
          <w:szCs w:val="26"/>
          <w:lang w:eastAsia="ar-SA"/>
        </w:rPr>
        <w:t>.13. Победитель электронного аукциона признается уклонившимся от заключения контракта в случае, если в сроки, предусмотренные статьей</w:t>
      </w:r>
      <w:r>
        <w:rPr>
          <w:rFonts w:ascii="Times New Roman" w:hAnsi="Times New Roman"/>
          <w:bCs/>
          <w:sz w:val="26"/>
          <w:szCs w:val="26"/>
          <w:lang w:eastAsia="ar-SA"/>
        </w:rPr>
        <w:t xml:space="preserve"> 70</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0A6BFD">
          <w:rPr>
            <w:rFonts w:ascii="Times New Roman" w:hAnsi="Times New Roman"/>
            <w:bCs/>
            <w:sz w:val="26"/>
            <w:szCs w:val="26"/>
            <w:lang w:eastAsia="ar-SA"/>
          </w:rPr>
          <w:t>частью 4</w:t>
        </w:r>
      </w:hyperlink>
      <w:r w:rsidRPr="000A6BFD">
        <w:rPr>
          <w:rFonts w:ascii="Times New Roman" w:hAnsi="Times New Roman"/>
          <w:bCs/>
          <w:sz w:val="26"/>
          <w:szCs w:val="26"/>
          <w:lang w:eastAsia="ar-SA"/>
        </w:rPr>
        <w:t xml:space="preserve"> статьи 70 </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xml:space="preserve">, по истечении тринадцати дней с даты размещения в единой информационной системе протокола, указанного в </w:t>
      </w:r>
      <w:hyperlink r:id="rId22" w:history="1">
        <w:r w:rsidRPr="000A6BFD">
          <w:rPr>
            <w:rFonts w:ascii="Times New Roman" w:hAnsi="Times New Roman"/>
            <w:bCs/>
            <w:sz w:val="26"/>
            <w:szCs w:val="26"/>
            <w:lang w:eastAsia="ar-SA"/>
          </w:rPr>
          <w:t>части 8 статьи 69</w:t>
        </w:r>
      </w:hyperlink>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xml:space="preserve">, или не исполнил требования, предусмотренные </w:t>
      </w:r>
      <w:hyperlink r:id="rId23" w:history="1">
        <w:r w:rsidRPr="000A6BFD">
          <w:rPr>
            <w:rFonts w:ascii="Times New Roman" w:hAnsi="Times New Roman"/>
            <w:bCs/>
            <w:sz w:val="26"/>
            <w:szCs w:val="26"/>
            <w:lang w:eastAsia="ar-SA"/>
          </w:rPr>
          <w:t>статьей 37</w:t>
        </w:r>
      </w:hyperlink>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D1122" w:rsidRPr="000A6BFD"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bookmarkStart w:id="8" w:name="Par2"/>
      <w:bookmarkEnd w:id="8"/>
      <w:r>
        <w:rPr>
          <w:rFonts w:ascii="Times New Roman" w:hAnsi="Times New Roman"/>
          <w:bCs/>
          <w:sz w:val="26"/>
          <w:szCs w:val="26"/>
          <w:lang w:eastAsia="ar-SA"/>
        </w:rPr>
        <w:t>20</w:t>
      </w:r>
      <w:r w:rsidRPr="000A6BFD">
        <w:rPr>
          <w:rFonts w:ascii="Times New Roman" w:hAnsi="Times New Roman"/>
          <w:bCs/>
          <w:sz w:val="26"/>
          <w:szCs w:val="26"/>
          <w:lang w:eastAsia="ar-SA"/>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FD1122" w:rsidRPr="000A6BFD"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0A6BFD">
        <w:rPr>
          <w:rFonts w:ascii="Times New Roman" w:hAnsi="Times New Roman"/>
          <w:bCs/>
          <w:sz w:val="26"/>
          <w:szCs w:val="26"/>
          <w:lang w:eastAsia="ar-SA"/>
        </w:rPr>
        <w:t xml:space="preserve">.15. Участник электронного аукциона, признанный победителем такого аукциона в соответствии с </w:t>
      </w:r>
      <w:hyperlink w:anchor="Par2" w:history="1">
        <w:r w:rsidRPr="000A6BFD">
          <w:rPr>
            <w:rFonts w:ascii="Times New Roman" w:hAnsi="Times New Roman"/>
            <w:bCs/>
            <w:sz w:val="26"/>
            <w:szCs w:val="26"/>
            <w:lang w:eastAsia="ar-SA"/>
          </w:rPr>
          <w:t>частью 14</w:t>
        </w:r>
      </w:hyperlink>
      <w:r w:rsidRPr="000A6BFD">
        <w:rPr>
          <w:rFonts w:ascii="Times New Roman" w:hAnsi="Times New Roman"/>
          <w:bCs/>
          <w:sz w:val="26"/>
          <w:szCs w:val="26"/>
          <w:lang w:eastAsia="ar-SA"/>
        </w:rPr>
        <w:t xml:space="preserve"> статьи 70 </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xml:space="preserve"> , вправе подписать контракт и передать его заказчику в порядке и в сроки, которые предусмотрены </w:t>
      </w:r>
      <w:hyperlink r:id="rId24" w:history="1">
        <w:r w:rsidRPr="000A6BFD">
          <w:rPr>
            <w:rFonts w:ascii="Times New Roman" w:hAnsi="Times New Roman"/>
            <w:bCs/>
            <w:sz w:val="26"/>
            <w:szCs w:val="26"/>
            <w:lang w:eastAsia="ar-SA"/>
          </w:rPr>
          <w:t>частью 3</w:t>
        </w:r>
      </w:hyperlink>
      <w:r w:rsidRPr="000A6BFD">
        <w:rPr>
          <w:rFonts w:ascii="Times New Roman" w:hAnsi="Times New Roman"/>
          <w:bCs/>
          <w:sz w:val="26"/>
          <w:szCs w:val="26"/>
          <w:lang w:eastAsia="ar-SA"/>
        </w:rPr>
        <w:t xml:space="preserve"> статьи 70 </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 xml:space="preserve">О контрактной системе в сфере закупок товаров, работ, услуг для обеспечения государственных и муниципальных </w:t>
      </w:r>
      <w:r w:rsidRPr="00E80115">
        <w:rPr>
          <w:rFonts w:ascii="Times New Roman" w:hAnsi="Times New Roman"/>
          <w:bCs/>
          <w:sz w:val="26"/>
          <w:szCs w:val="26"/>
          <w:lang w:eastAsia="ar-SA"/>
        </w:rPr>
        <w:lastRenderedPageBreak/>
        <w:t>нужд»</w:t>
      </w:r>
      <w:r w:rsidRPr="000A6BFD">
        <w:rPr>
          <w:rFonts w:ascii="Times New Roman" w:hAnsi="Times New Roman"/>
          <w:bCs/>
          <w:sz w:val="26"/>
          <w:szCs w:val="26"/>
          <w:lang w:eastAsia="ar-SA"/>
        </w:rPr>
        <w:t xml:space="preserve">,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5" w:history="1">
        <w:r w:rsidRPr="000A6BFD">
          <w:rPr>
            <w:rFonts w:ascii="Times New Roman" w:hAnsi="Times New Roman"/>
            <w:bCs/>
            <w:sz w:val="26"/>
            <w:szCs w:val="26"/>
            <w:lang w:eastAsia="ar-SA"/>
          </w:rPr>
          <w:t>частью 23 статьи 68</w:t>
        </w:r>
      </w:hyperlink>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Pr="000A6BFD">
        <w:rPr>
          <w:rFonts w:ascii="Times New Roman" w:hAnsi="Times New Roman"/>
          <w:bCs/>
          <w:sz w:val="26"/>
          <w:szCs w:val="26"/>
          <w:lang w:eastAsia="ar-SA"/>
        </w:rPr>
        <w:t>,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D1122" w:rsidRPr="000A6BFD"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20</w:t>
      </w:r>
      <w:r w:rsidRPr="000A6BFD">
        <w:rPr>
          <w:rFonts w:ascii="Times New Roman" w:hAnsi="Times New Roman"/>
          <w:bCs/>
          <w:sz w:val="26"/>
          <w:szCs w:val="26"/>
          <w:lang w:eastAsia="ar-SA"/>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w:t>
      </w:r>
      <w:r>
        <w:rPr>
          <w:rFonts w:ascii="Times New Roman" w:hAnsi="Times New Roman"/>
          <w:bCs/>
          <w:sz w:val="26"/>
          <w:szCs w:val="26"/>
          <w:lang w:eastAsia="ar-SA"/>
        </w:rPr>
        <w:t>70</w:t>
      </w:r>
      <w:r w:rsidRPr="00E80115">
        <w:rPr>
          <w:rFonts w:ascii="Times New Roman" w:hAnsi="Times New Roman"/>
          <w:bCs/>
          <w:sz w:val="26"/>
          <w:szCs w:val="26"/>
          <w:lang w:eastAsia="ar-SA"/>
        </w:rPr>
        <w:t xml:space="preserve">Федерального закона от 5 апреля 2013 года №44-ФЗ </w:t>
      </w:r>
      <w:r>
        <w:rPr>
          <w:rFonts w:ascii="Times New Roman" w:hAnsi="Times New Roman"/>
          <w:bCs/>
          <w:sz w:val="26"/>
          <w:szCs w:val="26"/>
          <w:lang w:eastAsia="ar-SA"/>
        </w:rPr>
        <w:t>«</w:t>
      </w:r>
      <w:r w:rsidRPr="00E80115">
        <w:rPr>
          <w:rFonts w:ascii="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6"/>
          <w:szCs w:val="26"/>
          <w:lang w:eastAsia="ar-SA"/>
        </w:rPr>
        <w:t xml:space="preserve"> сроки </w:t>
      </w:r>
      <w:r w:rsidRPr="000A6BFD">
        <w:rPr>
          <w:rFonts w:ascii="Times New Roman" w:hAnsi="Times New Roman"/>
          <w:bCs/>
          <w:sz w:val="26"/>
          <w:szCs w:val="26"/>
          <w:lang w:eastAsia="ar-SA"/>
        </w:rPr>
        <w:t>,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D1122" w:rsidRPr="002F4B82" w:rsidRDefault="00FD1122" w:rsidP="000A6BFD">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2F4B82">
        <w:rPr>
          <w:rFonts w:ascii="Times New Roman" w:hAnsi="Times New Roman"/>
          <w:bCs/>
          <w:sz w:val="26"/>
          <w:szCs w:val="26"/>
          <w:lang w:eastAsia="ar-SA"/>
        </w:rPr>
        <w:tab/>
      </w:r>
    </w:p>
    <w:p w:rsidR="00FD1122" w:rsidRPr="00F613D8" w:rsidRDefault="00FD1122" w:rsidP="002F4B82">
      <w:pPr>
        <w:suppressAutoHyphens/>
        <w:autoSpaceDE w:val="0"/>
        <w:autoSpaceDN w:val="0"/>
        <w:adjustRightInd w:val="0"/>
        <w:spacing w:after="0" w:line="320" w:lineRule="exact"/>
        <w:ind w:firstLine="539"/>
        <w:jc w:val="both"/>
        <w:rPr>
          <w:rFonts w:ascii="Times New Roman" w:hAnsi="Times New Roman"/>
          <w:b/>
          <w:bCs/>
          <w:sz w:val="26"/>
          <w:szCs w:val="26"/>
          <w:lang w:eastAsia="ar-SA"/>
        </w:rPr>
      </w:pPr>
      <w:r>
        <w:rPr>
          <w:rFonts w:ascii="Times New Roman" w:hAnsi="Times New Roman"/>
          <w:b/>
          <w:bCs/>
          <w:sz w:val="26"/>
          <w:szCs w:val="26"/>
          <w:lang w:eastAsia="ar-SA"/>
        </w:rPr>
        <w:t>21</w:t>
      </w:r>
      <w:r w:rsidRPr="00F613D8">
        <w:rPr>
          <w:rFonts w:ascii="Times New Roman" w:hAnsi="Times New Roman"/>
          <w:b/>
          <w:bCs/>
          <w:sz w:val="26"/>
          <w:szCs w:val="26"/>
          <w:lang w:eastAsia="ar-SA"/>
        </w:rPr>
        <w:t>. Расторжение контракта в связи с односторонним отказом стороны контракта от исполнения.</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 xml:space="preserve">.1. Заказчик вправе принять решение об одностороннем отказе от исполнения контракта в соответствии с </w:t>
      </w:r>
      <w:hyperlink r:id="rId26" w:history="1">
        <w:r w:rsidRPr="002F4B82">
          <w:rPr>
            <w:rFonts w:ascii="Times New Roman" w:hAnsi="Times New Roman"/>
            <w:bCs/>
            <w:sz w:val="26"/>
            <w:szCs w:val="26"/>
            <w:lang w:eastAsia="ar-SA"/>
          </w:rPr>
          <w:t>законодательством</w:t>
        </w:r>
      </w:hyperlink>
      <w:r w:rsidRPr="002F4B82">
        <w:rPr>
          <w:rFonts w:ascii="Times New Roman" w:hAnsi="Times New Roman"/>
          <w:bCs/>
          <w:sz w:val="26"/>
          <w:szCs w:val="26"/>
          <w:lang w:eastAsia="ar-SA"/>
        </w:rPr>
        <w:t xml:space="preserve"> Российской Федерации в случае, если данное условие предусмотрено в </w:t>
      </w:r>
      <w:proofErr w:type="gramStart"/>
      <w:r w:rsidRPr="002F4B82">
        <w:rPr>
          <w:rFonts w:ascii="Times New Roman" w:hAnsi="Times New Roman"/>
          <w:bCs/>
          <w:sz w:val="26"/>
          <w:szCs w:val="26"/>
          <w:lang w:eastAsia="ar-SA"/>
        </w:rPr>
        <w:t>разделе  «</w:t>
      </w:r>
      <w:proofErr w:type="gramEnd"/>
      <w:r w:rsidRPr="002F4B82">
        <w:rPr>
          <w:rFonts w:ascii="Times New Roman" w:hAnsi="Times New Roman"/>
          <w:bCs/>
          <w:sz w:val="26"/>
          <w:szCs w:val="26"/>
          <w:lang w:eastAsia="ar-SA"/>
        </w:rPr>
        <w:t xml:space="preserve">ПРОЕКТ </w:t>
      </w:r>
      <w:r>
        <w:rPr>
          <w:rFonts w:ascii="Times New Roman" w:hAnsi="Times New Roman"/>
          <w:bCs/>
          <w:sz w:val="26"/>
          <w:szCs w:val="26"/>
          <w:lang w:eastAsia="ar-SA"/>
        </w:rPr>
        <w:t xml:space="preserve">МУНИЦИПАЛЬНОГО </w:t>
      </w:r>
      <w:r w:rsidRPr="002F4B82">
        <w:rPr>
          <w:rFonts w:ascii="Times New Roman" w:hAnsi="Times New Roman"/>
          <w:bCs/>
          <w:sz w:val="26"/>
          <w:szCs w:val="26"/>
          <w:lang w:eastAsia="ar-SA"/>
        </w:rPr>
        <w:t>КОНТРАКТА» настоящей Документации.</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 xml:space="preserve">.2. До принятия решения об одностороннем отказе от исполнения контракта, Заказчик вправе провести экспертизу поставленного товара, выполненной </w:t>
      </w:r>
      <w:proofErr w:type="gramStart"/>
      <w:r w:rsidRPr="002F4B82">
        <w:rPr>
          <w:rFonts w:ascii="Times New Roman" w:hAnsi="Times New Roman"/>
          <w:bCs/>
          <w:sz w:val="26"/>
          <w:szCs w:val="26"/>
          <w:lang w:eastAsia="ar-SA"/>
        </w:rPr>
        <w:t>работы,  оказанной</w:t>
      </w:r>
      <w:proofErr w:type="gramEnd"/>
      <w:r w:rsidRPr="002F4B82">
        <w:rPr>
          <w:rFonts w:ascii="Times New Roman" w:hAnsi="Times New Roman"/>
          <w:bCs/>
          <w:sz w:val="26"/>
          <w:szCs w:val="26"/>
          <w:lang w:eastAsia="ar-SA"/>
        </w:rPr>
        <w:t xml:space="preserve"> услуги с привлечением экспертов, экспертных организаций. </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.3.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подтверждены нарушения условий контракта, послужившие основанием для одностороннего отказа заказчика от исполнения контракта.</w:t>
      </w:r>
    </w:p>
    <w:p w:rsidR="00FD1122" w:rsidRDefault="00FD1122" w:rsidP="00B82B60">
      <w:pPr>
        <w:suppressAutoHyphens/>
        <w:autoSpaceDE w:val="0"/>
        <w:autoSpaceDN w:val="0"/>
        <w:adjustRightInd w:val="0"/>
        <w:spacing w:after="0" w:line="320" w:lineRule="exact"/>
        <w:ind w:firstLine="539"/>
        <w:jc w:val="both"/>
        <w:rPr>
          <w:rFonts w:ascii="Times New Roman" w:hAnsi="Times New Roman"/>
          <w:sz w:val="26"/>
          <w:szCs w:val="26"/>
        </w:rPr>
      </w:pPr>
      <w:r>
        <w:rPr>
          <w:rFonts w:ascii="Times New Roman" w:hAnsi="Times New Roman"/>
          <w:bCs/>
          <w:sz w:val="26"/>
          <w:szCs w:val="26"/>
          <w:lang w:eastAsia="ar-SA"/>
        </w:rPr>
        <w:t>21.4.</w:t>
      </w:r>
      <w:r>
        <w:rPr>
          <w:rFonts w:ascii="Times New Roman" w:hAnsi="Times New Roman"/>
          <w:sz w:val="26"/>
          <w:szCs w:val="26"/>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w:t>
      </w:r>
      <w:r>
        <w:rPr>
          <w:rFonts w:ascii="Times New Roman" w:hAnsi="Times New Roman"/>
          <w:sz w:val="26"/>
          <w:szCs w:val="26"/>
        </w:rPr>
        <w:lastRenderedPageBreak/>
        <w:t>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 xml:space="preserve">.5.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(исполнителя, подрядчика) </w:t>
      </w:r>
      <w:r w:rsidRPr="002F4B82">
        <w:rPr>
          <w:rFonts w:ascii="Times New Roman" w:hAnsi="Times New Roman"/>
          <w:bCs/>
          <w:sz w:val="26"/>
          <w:szCs w:val="26"/>
          <w:lang w:eastAsia="ar-SA"/>
        </w:rPr>
        <w:br/>
        <w:t>об одностороннем отказе от исполнения контракта.</w:t>
      </w:r>
    </w:p>
    <w:p w:rsidR="00FD1122" w:rsidRPr="002F4B8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 xml:space="preserve">.6.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2F4B82">
        <w:rPr>
          <w:rFonts w:ascii="Times New Roman" w:hAnsi="Times New Roman"/>
          <w:bCs/>
          <w:sz w:val="26"/>
          <w:szCs w:val="26"/>
          <w:lang w:eastAsia="ar-SA"/>
        </w:rPr>
        <w:br/>
        <w:t xml:space="preserve">а также заказчику компенсированы затраты на проведение экспертизы. Данное правило не применяется в случае повторного нарушения поставщиком (исполнителем, подрядчиком) условий контракта, которые в соответствии </w:t>
      </w:r>
      <w:r w:rsidRPr="002F4B82">
        <w:rPr>
          <w:rFonts w:ascii="Times New Roman" w:hAnsi="Times New Roman"/>
          <w:bCs/>
          <w:sz w:val="26"/>
          <w:szCs w:val="26"/>
          <w:lang w:eastAsia="ar-SA"/>
        </w:rPr>
        <w:br/>
        <w:t>с гражданским законодательством являются основанием для одностороннего отказа Заказчика от исполнения контракта.</w:t>
      </w:r>
    </w:p>
    <w:p w:rsidR="00FD1122" w:rsidRDefault="00FD1122" w:rsidP="002F4B82">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 xml:space="preserve">.7. Заказчик обязан принять решение об одностороннем отказе от исполнения контракта, если в ходе исполнения контракта установлено, что поставщик (исполнитель,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w:t>
      </w:r>
      <w:proofErr w:type="gramStart"/>
      <w:r w:rsidRPr="002F4B82">
        <w:rPr>
          <w:rFonts w:ascii="Times New Roman" w:hAnsi="Times New Roman"/>
          <w:bCs/>
          <w:sz w:val="26"/>
          <w:szCs w:val="26"/>
          <w:lang w:eastAsia="ar-SA"/>
        </w:rPr>
        <w:t>таким  требованиям</w:t>
      </w:r>
      <w:proofErr w:type="gramEnd"/>
      <w:r w:rsidRPr="002F4B82">
        <w:rPr>
          <w:rFonts w:ascii="Times New Roman" w:hAnsi="Times New Roman"/>
          <w:bCs/>
          <w:sz w:val="26"/>
          <w:szCs w:val="26"/>
          <w:lang w:eastAsia="ar-SA"/>
        </w:rPr>
        <w:t>, что позволило ему стать победителем определения поставщика (подрядчика, исполнителя).</w:t>
      </w:r>
    </w:p>
    <w:p w:rsidR="00FD1122" w:rsidRDefault="00FD1122" w:rsidP="00E8613E">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2F4B82">
        <w:rPr>
          <w:rFonts w:ascii="Times New Roman" w:hAnsi="Times New Roman"/>
          <w:bCs/>
          <w:sz w:val="26"/>
          <w:szCs w:val="26"/>
          <w:lang w:eastAsia="ar-SA"/>
        </w:rPr>
        <w:t>.8.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FD1122" w:rsidRDefault="00FD1122">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21.9</w:t>
      </w:r>
      <w:r w:rsidRPr="00FA71A5">
        <w:rPr>
          <w:rFonts w:ascii="Times New Roman" w:hAnsi="Times New Roman"/>
          <w:sz w:val="26"/>
          <w:szCs w:val="26"/>
        </w:rPr>
        <w:t xml:space="preserve">. </w:t>
      </w:r>
      <w:r>
        <w:rPr>
          <w:rFonts w:ascii="Times New Roman" w:hAnsi="Times New Roman"/>
          <w:sz w:val="26"/>
          <w:szCs w:val="26"/>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D1122" w:rsidRDefault="00FD1122">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21</w:t>
      </w:r>
      <w:r w:rsidRPr="005044BB">
        <w:rPr>
          <w:rFonts w:ascii="Times New Roman" w:hAnsi="Times New Roman"/>
          <w:sz w:val="26"/>
          <w:szCs w:val="26"/>
        </w:rPr>
        <w:t>.10</w:t>
      </w:r>
      <w:r>
        <w:rPr>
          <w:rFonts w:ascii="Times New Roman" w:hAnsi="Times New Roman"/>
          <w:sz w:val="26"/>
          <w:szCs w:val="26"/>
        </w:rPr>
        <w:t xml:space="preserve">.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w:t>
      </w:r>
      <w:r>
        <w:rPr>
          <w:rFonts w:ascii="Times New Roman" w:hAnsi="Times New Roman"/>
          <w:sz w:val="26"/>
          <w:szCs w:val="26"/>
        </w:rPr>
        <w:lastRenderedPageBreak/>
        <w:t>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D1122" w:rsidRPr="00157085" w:rsidRDefault="00FD1122" w:rsidP="00B82B60">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157085">
        <w:rPr>
          <w:rFonts w:ascii="Times New Roman" w:hAnsi="Times New Roman"/>
          <w:bCs/>
          <w:sz w:val="26"/>
          <w:szCs w:val="26"/>
          <w:lang w:eastAsia="ar-SA"/>
        </w:rPr>
        <w:t>.</w:t>
      </w:r>
      <w:r>
        <w:rPr>
          <w:rFonts w:ascii="Times New Roman" w:hAnsi="Times New Roman"/>
          <w:bCs/>
          <w:sz w:val="26"/>
          <w:szCs w:val="26"/>
          <w:lang w:eastAsia="ar-SA"/>
        </w:rPr>
        <w:t>11</w:t>
      </w:r>
      <w:r w:rsidRPr="008F640E">
        <w:rPr>
          <w:rFonts w:ascii="Times New Roman" w:hAnsi="Times New Roman"/>
          <w:bCs/>
          <w:sz w:val="26"/>
          <w:szCs w:val="26"/>
          <w:lang w:eastAsia="ar-SA"/>
        </w:rPr>
        <w:t>.</w:t>
      </w:r>
      <w:r w:rsidRPr="00157085">
        <w:rPr>
          <w:rFonts w:ascii="Times New Roman" w:hAnsi="Times New Roman"/>
          <w:bCs/>
          <w:sz w:val="26"/>
          <w:szCs w:val="26"/>
          <w:lang w:eastAsia="ar-SA"/>
        </w:rPr>
        <w:t xml:space="preserve">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D1122" w:rsidRPr="00157085" w:rsidRDefault="00FD1122" w:rsidP="008F640E">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21.12</w:t>
      </w:r>
      <w:r w:rsidRPr="00157085">
        <w:rPr>
          <w:rFonts w:ascii="Times New Roman" w:hAnsi="Times New Roman"/>
          <w:bCs/>
          <w:sz w:val="26"/>
          <w:szCs w:val="26"/>
          <w:lang w:eastAsia="ar-SA"/>
        </w:rPr>
        <w:t>.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D1122" w:rsidRPr="00157085" w:rsidRDefault="00FD1122" w:rsidP="008F640E">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157085">
        <w:rPr>
          <w:rFonts w:ascii="Times New Roman" w:hAnsi="Times New Roman"/>
          <w:bCs/>
          <w:sz w:val="26"/>
          <w:szCs w:val="26"/>
          <w:lang w:eastAsia="ar-SA"/>
        </w:rPr>
        <w:t>.</w:t>
      </w:r>
      <w:r>
        <w:rPr>
          <w:rFonts w:ascii="Times New Roman" w:hAnsi="Times New Roman"/>
          <w:bCs/>
          <w:sz w:val="26"/>
          <w:szCs w:val="26"/>
          <w:lang w:eastAsia="ar-SA"/>
        </w:rPr>
        <w:t xml:space="preserve">13. </w:t>
      </w:r>
      <w:r w:rsidRPr="00157085">
        <w:rPr>
          <w:rFonts w:ascii="Times New Roman" w:hAnsi="Times New Roman"/>
          <w:bCs/>
          <w:sz w:val="26"/>
          <w:szCs w:val="26"/>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D1122" w:rsidRDefault="00FD1122" w:rsidP="008F640E">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Pr>
          <w:rFonts w:ascii="Times New Roman" w:hAnsi="Times New Roman"/>
          <w:bCs/>
          <w:sz w:val="26"/>
          <w:szCs w:val="26"/>
          <w:lang w:eastAsia="ar-SA"/>
        </w:rPr>
        <w:t>21</w:t>
      </w:r>
      <w:r w:rsidRPr="00157085">
        <w:rPr>
          <w:rFonts w:ascii="Times New Roman" w:hAnsi="Times New Roman"/>
          <w:bCs/>
          <w:sz w:val="26"/>
          <w:szCs w:val="26"/>
          <w:lang w:eastAsia="ar-SA"/>
        </w:rPr>
        <w:t>.</w:t>
      </w:r>
      <w:r>
        <w:rPr>
          <w:rFonts w:ascii="Times New Roman" w:hAnsi="Times New Roman"/>
          <w:bCs/>
          <w:sz w:val="26"/>
          <w:szCs w:val="26"/>
          <w:lang w:eastAsia="ar-SA"/>
        </w:rPr>
        <w:t>14.</w:t>
      </w:r>
      <w:r w:rsidRPr="00157085">
        <w:rPr>
          <w:rFonts w:ascii="Times New Roman" w:hAnsi="Times New Roman"/>
          <w:bCs/>
          <w:sz w:val="26"/>
          <w:szCs w:val="26"/>
          <w:lang w:eastAsia="ar-SA"/>
        </w:rPr>
        <w:t xml:space="preserve">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Pr>
          <w:rFonts w:ascii="Times New Roman" w:hAnsi="Times New Roman"/>
          <w:bCs/>
          <w:sz w:val="26"/>
          <w:szCs w:val="26"/>
          <w:lang w:eastAsia="ar-SA"/>
        </w:rPr>
        <w:t>Федерального закона</w:t>
      </w:r>
      <w:r w:rsidRPr="002F4B82">
        <w:rPr>
          <w:rFonts w:ascii="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6"/>
          <w:szCs w:val="26"/>
          <w:lang w:eastAsia="ar-SA"/>
        </w:rPr>
        <w:t>.</w:t>
      </w:r>
    </w:p>
    <w:p w:rsidR="00FD1122" w:rsidRPr="00157085" w:rsidRDefault="00FD1122" w:rsidP="008F640E">
      <w:pPr>
        <w:suppressAutoHyphens/>
        <w:autoSpaceDE w:val="0"/>
        <w:autoSpaceDN w:val="0"/>
        <w:adjustRightInd w:val="0"/>
        <w:spacing w:after="0" w:line="320" w:lineRule="exact"/>
        <w:ind w:firstLine="539"/>
        <w:jc w:val="both"/>
        <w:rPr>
          <w:rFonts w:ascii="Times New Roman" w:hAnsi="Times New Roman"/>
          <w:bCs/>
          <w:sz w:val="26"/>
          <w:szCs w:val="26"/>
          <w:lang w:eastAsia="ar-SA"/>
        </w:rPr>
      </w:pPr>
      <w:r w:rsidRPr="008F640E">
        <w:rPr>
          <w:rFonts w:ascii="Times New Roman" w:hAnsi="Times New Roman"/>
          <w:bCs/>
          <w:sz w:val="26"/>
          <w:szCs w:val="26"/>
          <w:lang w:eastAsia="ar-SA"/>
        </w:rPr>
        <w:t>2</w:t>
      </w:r>
      <w:r>
        <w:rPr>
          <w:rFonts w:ascii="Times New Roman" w:hAnsi="Times New Roman"/>
          <w:bCs/>
          <w:sz w:val="26"/>
          <w:szCs w:val="26"/>
          <w:lang w:eastAsia="ar-SA"/>
        </w:rPr>
        <w:t>1.15</w:t>
      </w:r>
      <w:r w:rsidRPr="00157085">
        <w:rPr>
          <w:rFonts w:ascii="Times New Roman" w:hAnsi="Times New Roman"/>
          <w:bCs/>
          <w:sz w:val="26"/>
          <w:szCs w:val="26"/>
          <w:lang w:eastAsia="ar-SA"/>
        </w:rPr>
        <w:t>.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Default="00FD1122" w:rsidP="00CC4B3E">
      <w:pPr>
        <w:suppressAutoHyphens/>
        <w:autoSpaceDE w:val="0"/>
        <w:autoSpaceDN w:val="0"/>
        <w:adjustRightInd w:val="0"/>
        <w:spacing w:after="0" w:line="320" w:lineRule="exact"/>
        <w:jc w:val="both"/>
        <w:rPr>
          <w:rFonts w:ascii="Times New Roman" w:hAnsi="Times New Roman"/>
          <w:bCs/>
          <w:sz w:val="26"/>
          <w:szCs w:val="26"/>
          <w:lang w:eastAsia="ar-SA"/>
        </w:rPr>
      </w:pPr>
    </w:p>
    <w:p w:rsidR="00FD1122" w:rsidRPr="00CC4B3E" w:rsidRDefault="00FD1122" w:rsidP="00243D53">
      <w:pPr>
        <w:suppressAutoHyphens/>
        <w:autoSpaceDE w:val="0"/>
        <w:autoSpaceDN w:val="0"/>
        <w:adjustRightInd w:val="0"/>
        <w:spacing w:after="0" w:line="320" w:lineRule="exact"/>
        <w:jc w:val="center"/>
        <w:rPr>
          <w:rFonts w:ascii="Times New Roman" w:hAnsi="Times New Roman"/>
          <w:bCs/>
          <w:sz w:val="26"/>
          <w:szCs w:val="26"/>
          <w:lang w:eastAsia="ar-SA"/>
        </w:rPr>
      </w:pPr>
      <w:proofErr w:type="gramStart"/>
      <w:r>
        <w:rPr>
          <w:rFonts w:ascii="Times New Roman CYR" w:hAnsi="Times New Roman CYR"/>
          <w:b/>
          <w:bCs/>
        </w:rPr>
        <w:t>ИНФОРМАЦИОННАЯ  КАРТА</w:t>
      </w:r>
      <w:proofErr w:type="gramEnd"/>
      <w:r>
        <w:rPr>
          <w:rFonts w:ascii="Times New Roman CYR" w:hAnsi="Times New Roman CYR"/>
          <w:b/>
          <w:bCs/>
        </w:rPr>
        <w:t xml:space="preserve"> ЭЛЕКТРОННОГО  АУКЦИОНА</w:t>
      </w:r>
    </w:p>
    <w:p w:rsidR="00FD1122" w:rsidRDefault="00FD1122" w:rsidP="00EB4432">
      <w:pPr>
        <w:spacing w:after="60"/>
        <w:jc w:val="center"/>
        <w:rPr>
          <w:rFonts w:ascii="Times New Roman CYR" w:hAnsi="Times New Roman CYR"/>
        </w:rPr>
      </w:pPr>
      <w:r>
        <w:rPr>
          <w:rFonts w:ascii="Times New Roman CYR" w:hAnsi="Times New Roman CYR"/>
        </w:rPr>
        <w:t xml:space="preserve">При возникновении противоречии между положениями, закрепленными в Документации об аукционе в электронной форме (электронном аукционе) </w:t>
      </w:r>
      <w:proofErr w:type="gramStart"/>
      <w:r>
        <w:rPr>
          <w:rFonts w:ascii="Times New Roman CYR" w:hAnsi="Times New Roman CYR"/>
        </w:rPr>
        <w:t>и  настоящей</w:t>
      </w:r>
      <w:proofErr w:type="gramEnd"/>
      <w:r>
        <w:rPr>
          <w:rFonts w:ascii="Times New Roman CYR" w:hAnsi="Times New Roman CYR"/>
        </w:rPr>
        <w:t xml:space="preserve"> Информационной карты аукциона, применяются положения Информационной карты аукциона </w:t>
      </w:r>
    </w:p>
    <w:p w:rsidR="00C25307" w:rsidRPr="00C25307" w:rsidRDefault="00C25307" w:rsidP="00C25307">
      <w:pPr>
        <w:jc w:val="center"/>
        <w:rPr>
          <w:b/>
          <w:i/>
          <w:sz w:val="28"/>
          <w:szCs w:val="28"/>
          <w:lang w:eastAsia="ar-SA"/>
        </w:rPr>
      </w:pPr>
      <w:r w:rsidRPr="004674D6">
        <w:rPr>
          <w:b/>
          <w:i/>
          <w:sz w:val="28"/>
          <w:szCs w:val="28"/>
          <w:lang w:eastAsia="ar-SA"/>
        </w:rPr>
        <w:t>(для субъектов малого предпринимательства</w:t>
      </w:r>
      <w:r>
        <w:rPr>
          <w:b/>
          <w:i/>
          <w:sz w:val="28"/>
          <w:szCs w:val="28"/>
          <w:lang w:eastAsia="ar-SA"/>
        </w:rPr>
        <w:t>, социально ориентированных некоммерческих организаций</w:t>
      </w:r>
      <w:r w:rsidRPr="004674D6">
        <w:rPr>
          <w:b/>
          <w:i/>
          <w:sz w:val="28"/>
          <w:szCs w:val="28"/>
          <w:lang w:eastAsia="ar-SA"/>
        </w:rPr>
        <w:t>)</w:t>
      </w:r>
    </w:p>
    <w:p w:rsidR="00FD1122" w:rsidRDefault="00FD1122" w:rsidP="00D65BC5">
      <w:pPr>
        <w:suppressAutoHyphens/>
        <w:autoSpaceDE w:val="0"/>
        <w:spacing w:after="0" w:line="240" w:lineRule="auto"/>
        <w:jc w:val="center"/>
        <w:rPr>
          <w:rFonts w:ascii="Arial Narrow" w:hAnsi="Arial Narrow"/>
          <w:b/>
          <w:bCs/>
          <w:i/>
          <w:color w:val="000000"/>
          <w:sz w:val="28"/>
          <w:szCs w:val="28"/>
          <w:lang w:eastAsia="ru-RU"/>
        </w:rPr>
      </w:pPr>
      <w:r>
        <w:rPr>
          <w:rFonts w:ascii="Arial Narrow" w:hAnsi="Arial Narrow"/>
          <w:b/>
          <w:bCs/>
          <w:i/>
          <w:color w:val="000000"/>
          <w:sz w:val="28"/>
          <w:szCs w:val="28"/>
          <w:lang w:eastAsia="ru-RU"/>
        </w:rPr>
        <w:t xml:space="preserve">Строительство объекта </w:t>
      </w:r>
      <w:r w:rsidRPr="002100BB">
        <w:rPr>
          <w:rFonts w:ascii="Arial Narrow" w:hAnsi="Arial Narrow"/>
          <w:b/>
          <w:bCs/>
          <w:i/>
          <w:color w:val="000000"/>
          <w:sz w:val="28"/>
          <w:szCs w:val="28"/>
          <w:lang w:eastAsia="ru-RU"/>
        </w:rPr>
        <w:t>"</w:t>
      </w:r>
      <w:r w:rsidR="00A212F7" w:rsidRPr="00A212F7">
        <w:rPr>
          <w:rFonts w:ascii="Arial Narrow" w:hAnsi="Arial Narrow"/>
          <w:b/>
          <w:bCs/>
          <w:i/>
          <w:color w:val="000000"/>
          <w:sz w:val="36"/>
          <w:szCs w:val="36"/>
          <w:lang w:eastAsia="ru-RU"/>
        </w:rPr>
        <w:t xml:space="preserve"> </w:t>
      </w:r>
      <w:r w:rsidR="00480FE1">
        <w:rPr>
          <w:rFonts w:ascii="Arial Narrow" w:hAnsi="Arial Narrow"/>
          <w:b/>
          <w:bCs/>
          <w:i/>
          <w:color w:val="000000"/>
          <w:sz w:val="36"/>
          <w:szCs w:val="36"/>
          <w:lang w:eastAsia="ru-RU"/>
        </w:rPr>
        <w:t xml:space="preserve">Водоснабжение ул. </w:t>
      </w:r>
      <w:proofErr w:type="spellStart"/>
      <w:r w:rsidR="00480FE1">
        <w:rPr>
          <w:rFonts w:ascii="Arial Narrow" w:hAnsi="Arial Narrow"/>
          <w:b/>
          <w:bCs/>
          <w:i/>
          <w:color w:val="000000"/>
          <w:sz w:val="36"/>
          <w:szCs w:val="36"/>
          <w:lang w:eastAsia="ru-RU"/>
        </w:rPr>
        <w:t>Ильичевка</w:t>
      </w:r>
      <w:proofErr w:type="spellEnd"/>
      <w:r w:rsidR="00480FE1">
        <w:rPr>
          <w:rFonts w:ascii="Arial Narrow" w:hAnsi="Arial Narrow"/>
          <w:b/>
          <w:bCs/>
          <w:i/>
          <w:color w:val="000000"/>
          <w:sz w:val="36"/>
          <w:szCs w:val="36"/>
          <w:lang w:eastAsia="ru-RU"/>
        </w:rPr>
        <w:t xml:space="preserve"> с. </w:t>
      </w:r>
      <w:proofErr w:type="spellStart"/>
      <w:r w:rsidR="00480FE1">
        <w:rPr>
          <w:rFonts w:ascii="Arial Narrow" w:hAnsi="Arial Narrow"/>
          <w:b/>
          <w:bCs/>
          <w:i/>
          <w:color w:val="000000"/>
          <w:sz w:val="36"/>
          <w:szCs w:val="36"/>
          <w:lang w:eastAsia="ru-RU"/>
        </w:rPr>
        <w:t>Бунино</w:t>
      </w:r>
      <w:proofErr w:type="spellEnd"/>
      <w:r w:rsidR="00480FE1">
        <w:rPr>
          <w:rFonts w:ascii="Arial Narrow" w:hAnsi="Arial Narrow"/>
          <w:b/>
          <w:bCs/>
          <w:i/>
          <w:color w:val="000000"/>
          <w:sz w:val="36"/>
          <w:szCs w:val="36"/>
          <w:lang w:eastAsia="ru-RU"/>
        </w:rPr>
        <w:t xml:space="preserve"> </w:t>
      </w:r>
      <w:proofErr w:type="spellStart"/>
      <w:r w:rsidR="00480FE1">
        <w:rPr>
          <w:rFonts w:ascii="Arial Narrow" w:hAnsi="Arial Narrow"/>
          <w:b/>
          <w:bCs/>
          <w:i/>
          <w:color w:val="000000"/>
          <w:sz w:val="36"/>
          <w:szCs w:val="36"/>
          <w:lang w:eastAsia="ru-RU"/>
        </w:rPr>
        <w:t>Солнцевского</w:t>
      </w:r>
      <w:proofErr w:type="spellEnd"/>
      <w:r w:rsidR="00480FE1" w:rsidRPr="0049191F">
        <w:rPr>
          <w:rFonts w:ascii="Arial Narrow" w:hAnsi="Arial Narrow"/>
          <w:b/>
          <w:bCs/>
          <w:i/>
          <w:color w:val="000000"/>
          <w:sz w:val="36"/>
          <w:szCs w:val="36"/>
          <w:lang w:eastAsia="ru-RU"/>
        </w:rPr>
        <w:t xml:space="preserve"> района Курской области</w:t>
      </w:r>
      <w:r w:rsidR="00480FE1" w:rsidRPr="002100BB">
        <w:rPr>
          <w:rFonts w:ascii="Arial Narrow" w:hAnsi="Arial Narrow"/>
          <w:b/>
          <w:bCs/>
          <w:i/>
          <w:color w:val="000000"/>
          <w:sz w:val="36"/>
          <w:szCs w:val="36"/>
          <w:lang w:eastAsia="ru-RU"/>
        </w:rPr>
        <w:t xml:space="preserve"> </w:t>
      </w:r>
      <w:r w:rsidRPr="002100BB">
        <w:rPr>
          <w:rFonts w:ascii="Arial Narrow" w:hAnsi="Arial Narrow"/>
          <w:b/>
          <w:bCs/>
          <w:i/>
          <w:color w:val="000000"/>
          <w:sz w:val="28"/>
          <w:szCs w:val="28"/>
          <w:lang w:eastAsia="ru-RU"/>
        </w:rPr>
        <w:t>"</w:t>
      </w:r>
    </w:p>
    <w:tbl>
      <w:tblPr>
        <w:tblW w:w="973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7"/>
        <w:gridCol w:w="3240"/>
        <w:gridCol w:w="5806"/>
      </w:tblGrid>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p>
        </w:tc>
        <w:tc>
          <w:tcPr>
            <w:tcW w:w="3240"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Описание</w:t>
            </w:r>
          </w:p>
        </w:tc>
        <w:tc>
          <w:tcPr>
            <w:tcW w:w="5806" w:type="dxa"/>
          </w:tcPr>
          <w:p w:rsidR="00FD1122" w:rsidRPr="00A025A2" w:rsidRDefault="00FD1122" w:rsidP="00A025A2">
            <w:pPr>
              <w:tabs>
                <w:tab w:val="left" w:pos="1276"/>
              </w:tabs>
              <w:snapToGrid w:val="0"/>
              <w:ind w:firstLine="400"/>
              <w:jc w:val="both"/>
              <w:rPr>
                <w:rFonts w:ascii="Times New Roman" w:hAnsi="Times New Roman"/>
                <w:sz w:val="26"/>
                <w:szCs w:val="26"/>
                <w:lang w:eastAsia="ar-SA"/>
              </w:rPr>
            </w:pPr>
            <w:r w:rsidRPr="00A025A2">
              <w:rPr>
                <w:rFonts w:ascii="Times New Roman" w:hAnsi="Times New Roman"/>
                <w:sz w:val="26"/>
                <w:szCs w:val="26"/>
                <w:lang w:eastAsia="ar-SA"/>
              </w:rPr>
              <w:t>Данные</w:t>
            </w: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1.</w:t>
            </w:r>
          </w:p>
        </w:tc>
        <w:tc>
          <w:tcPr>
            <w:tcW w:w="3240" w:type="dxa"/>
            <w:vAlign w:val="center"/>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Форма торгов</w:t>
            </w:r>
          </w:p>
        </w:tc>
        <w:tc>
          <w:tcPr>
            <w:tcW w:w="5806" w:type="dxa"/>
            <w:vAlign w:val="center"/>
          </w:tcPr>
          <w:p w:rsidR="00FD1122" w:rsidRPr="00A025A2" w:rsidRDefault="00FD1122" w:rsidP="00A025A2">
            <w:pPr>
              <w:snapToGrid w:val="0"/>
              <w:jc w:val="both"/>
              <w:rPr>
                <w:rFonts w:ascii="Times New Roman" w:hAnsi="Times New Roman"/>
                <w:sz w:val="26"/>
                <w:szCs w:val="26"/>
                <w:lang w:eastAsia="ar-SA"/>
              </w:rPr>
            </w:pPr>
            <w:r w:rsidRPr="00A025A2">
              <w:rPr>
                <w:rFonts w:ascii="Times New Roman" w:hAnsi="Times New Roman"/>
                <w:sz w:val="26"/>
                <w:szCs w:val="26"/>
                <w:lang w:eastAsia="ar-SA"/>
              </w:rPr>
              <w:t xml:space="preserve">Аукцион в электронной форме (электронный </w:t>
            </w:r>
            <w:proofErr w:type="gramStart"/>
            <w:r w:rsidRPr="00A025A2">
              <w:rPr>
                <w:rFonts w:ascii="Times New Roman" w:hAnsi="Times New Roman"/>
                <w:sz w:val="26"/>
                <w:szCs w:val="26"/>
                <w:lang w:eastAsia="ar-SA"/>
              </w:rPr>
              <w:t xml:space="preserve">аукцион)  </w:t>
            </w:r>
            <w:proofErr w:type="gramEnd"/>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2.</w:t>
            </w:r>
          </w:p>
        </w:tc>
        <w:tc>
          <w:tcPr>
            <w:tcW w:w="3240" w:type="dxa"/>
          </w:tcPr>
          <w:p w:rsidR="00FD1122" w:rsidRPr="00151513" w:rsidRDefault="00FD1122" w:rsidP="002871F7">
            <w:pPr>
              <w:pStyle w:val="af3"/>
              <w:suppressAutoHyphens/>
              <w:spacing w:before="0" w:after="0"/>
              <w:jc w:val="both"/>
              <w:rPr>
                <w:b/>
                <w:sz w:val="26"/>
                <w:szCs w:val="26"/>
              </w:rPr>
            </w:pPr>
            <w:r w:rsidRPr="002871F7">
              <w:rPr>
                <w:b/>
                <w:sz w:val="26"/>
                <w:szCs w:val="26"/>
                <w:lang w:eastAsia="ar-SA"/>
              </w:rPr>
              <w:t>Оператор электронной площадки:</w:t>
            </w:r>
          </w:p>
        </w:tc>
        <w:tc>
          <w:tcPr>
            <w:tcW w:w="5806" w:type="dxa"/>
          </w:tcPr>
          <w:p w:rsidR="00FD1122" w:rsidRDefault="00FD1122" w:rsidP="00A025A2">
            <w:pPr>
              <w:suppressAutoHyphens/>
              <w:spacing w:after="0" w:line="240" w:lineRule="auto"/>
              <w:jc w:val="both"/>
              <w:rPr>
                <w:rFonts w:ascii="Times New Roman CYR" w:hAnsi="Times New Roman CYR" w:cs="Times New Roman CYR"/>
                <w:color w:val="000000"/>
                <w:sz w:val="24"/>
                <w:szCs w:val="24"/>
              </w:rPr>
            </w:pPr>
            <w:proofErr w:type="spellStart"/>
            <w:proofErr w:type="gramStart"/>
            <w:r w:rsidRPr="00A90328">
              <w:rPr>
                <w:rStyle w:val="a4"/>
                <w:rFonts w:ascii="Times New Roman" w:hAnsi="Times New Roman"/>
                <w:color w:val="000000"/>
                <w:spacing w:val="-7"/>
                <w:sz w:val="24"/>
                <w:szCs w:val="24"/>
                <w:u w:val="none"/>
              </w:rPr>
              <w:t>ЗАО</w:t>
            </w:r>
            <w:r w:rsidRPr="00AA7AF8">
              <w:rPr>
                <w:rFonts w:ascii="Times New Roman CYR" w:hAnsi="Times New Roman CYR" w:cs="Times New Roman CYR"/>
                <w:color w:val="000000"/>
                <w:sz w:val="24"/>
                <w:szCs w:val="24"/>
              </w:rPr>
              <w:t>«</w:t>
            </w:r>
            <w:proofErr w:type="gramEnd"/>
            <w:r w:rsidRPr="00AA7AF8">
              <w:rPr>
                <w:rFonts w:ascii="Times New Roman CYR" w:hAnsi="Times New Roman CYR" w:cs="Times New Roman CYR"/>
                <w:color w:val="000000"/>
                <w:sz w:val="24"/>
                <w:szCs w:val="24"/>
              </w:rPr>
              <w:t>Сбербанк</w:t>
            </w:r>
            <w:proofErr w:type="spellEnd"/>
            <w:r w:rsidRPr="00AA7AF8">
              <w:rPr>
                <w:rFonts w:ascii="Times New Roman CYR" w:hAnsi="Times New Roman CYR" w:cs="Times New Roman CYR"/>
                <w:color w:val="000000"/>
                <w:sz w:val="24"/>
                <w:szCs w:val="24"/>
              </w:rPr>
              <w:t xml:space="preserve"> - АСТ»</w:t>
            </w:r>
          </w:p>
          <w:p w:rsidR="00FD1122" w:rsidRPr="00A025A2" w:rsidRDefault="00FD1122" w:rsidP="00A025A2">
            <w:pPr>
              <w:suppressAutoHyphens/>
              <w:spacing w:after="0" w:line="240" w:lineRule="auto"/>
              <w:jc w:val="both"/>
              <w:rPr>
                <w:rFonts w:ascii="Times New Roman" w:hAnsi="Times New Roman"/>
                <w:sz w:val="26"/>
                <w:szCs w:val="26"/>
                <w:lang w:eastAsia="ar-SA"/>
              </w:rPr>
            </w:pPr>
            <w:r w:rsidRPr="0099466F">
              <w:rPr>
                <w:rFonts w:ascii="Times New Roman CYR" w:hAnsi="Times New Roman CYR" w:cs="Times New Roman CYR"/>
                <w:color w:val="000000"/>
                <w:sz w:val="24"/>
                <w:szCs w:val="24"/>
              </w:rPr>
              <w:t>http://www.sberbank-ast.ru</w:t>
            </w:r>
          </w:p>
        </w:tc>
      </w:tr>
      <w:tr w:rsidR="00FD1122" w:rsidRPr="000B2BBA" w:rsidTr="0016291D">
        <w:trPr>
          <w:trHeight w:val="3773"/>
        </w:trPr>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3.</w:t>
            </w:r>
          </w:p>
        </w:tc>
        <w:tc>
          <w:tcPr>
            <w:tcW w:w="3240" w:type="dxa"/>
          </w:tcPr>
          <w:p w:rsidR="00FD1122" w:rsidRPr="00151513" w:rsidRDefault="00FD1122" w:rsidP="00A025A2">
            <w:pPr>
              <w:pStyle w:val="af3"/>
              <w:suppressAutoHyphens/>
              <w:spacing w:before="0" w:after="0"/>
              <w:jc w:val="both"/>
              <w:rPr>
                <w:b/>
                <w:sz w:val="26"/>
                <w:szCs w:val="26"/>
                <w:lang w:eastAsia="ar-SA"/>
              </w:rPr>
            </w:pPr>
            <w:r>
              <w:rPr>
                <w:b/>
                <w:sz w:val="26"/>
                <w:szCs w:val="26"/>
                <w:lang w:eastAsia="ar-SA"/>
              </w:rPr>
              <w:t xml:space="preserve">Муниципальный </w:t>
            </w:r>
            <w:r w:rsidRPr="00151513">
              <w:rPr>
                <w:b/>
                <w:sz w:val="26"/>
                <w:szCs w:val="26"/>
                <w:lang w:eastAsia="ar-SA"/>
              </w:rPr>
              <w:t xml:space="preserve">   заказчик</w:t>
            </w:r>
          </w:p>
        </w:tc>
        <w:tc>
          <w:tcPr>
            <w:tcW w:w="5806" w:type="dxa"/>
          </w:tcPr>
          <w:p w:rsidR="00FD112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Администрация </w:t>
            </w:r>
            <w:r w:rsidR="00B23E9A">
              <w:rPr>
                <w:rFonts w:ascii="Times New Roman" w:hAnsi="Times New Roman"/>
                <w:sz w:val="26"/>
                <w:szCs w:val="26"/>
                <w:lang w:eastAsia="ar-SA"/>
              </w:rPr>
              <w:t>Бунинского</w:t>
            </w:r>
            <w:r w:rsidR="00BD7193">
              <w:rPr>
                <w:rFonts w:ascii="Times New Roman" w:hAnsi="Times New Roman"/>
                <w:sz w:val="26"/>
                <w:szCs w:val="26"/>
                <w:lang w:eastAsia="ar-SA"/>
              </w:rPr>
              <w:t xml:space="preserve"> сельсовета </w:t>
            </w:r>
            <w:proofErr w:type="spellStart"/>
            <w:r w:rsidR="00B23E9A">
              <w:rPr>
                <w:rFonts w:ascii="Times New Roman" w:hAnsi="Times New Roman"/>
                <w:sz w:val="26"/>
                <w:szCs w:val="26"/>
                <w:lang w:eastAsia="ar-SA"/>
              </w:rPr>
              <w:t>Солнцевского</w:t>
            </w:r>
            <w:proofErr w:type="spellEnd"/>
            <w:r>
              <w:rPr>
                <w:rFonts w:ascii="Times New Roman" w:hAnsi="Times New Roman"/>
                <w:sz w:val="26"/>
                <w:szCs w:val="26"/>
                <w:lang w:eastAsia="ar-SA"/>
              </w:rPr>
              <w:t xml:space="preserve"> района Курской области.</w:t>
            </w:r>
          </w:p>
          <w:p w:rsidR="00FD1122" w:rsidRPr="00A025A2" w:rsidRDefault="00B23E9A"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306114</w:t>
            </w:r>
            <w:r w:rsidR="00FD1122" w:rsidRPr="007502D5">
              <w:rPr>
                <w:rFonts w:ascii="Times New Roman" w:hAnsi="Times New Roman"/>
                <w:sz w:val="26"/>
                <w:szCs w:val="26"/>
                <w:lang w:eastAsia="ar-SA"/>
              </w:rPr>
              <w:t xml:space="preserve">, Курская область, </w:t>
            </w:r>
            <w:proofErr w:type="spellStart"/>
            <w:r>
              <w:rPr>
                <w:rFonts w:ascii="Times New Roman" w:hAnsi="Times New Roman"/>
                <w:sz w:val="26"/>
                <w:szCs w:val="26"/>
                <w:lang w:eastAsia="ar-SA"/>
              </w:rPr>
              <w:t>Солнцевский</w:t>
            </w:r>
            <w:proofErr w:type="spellEnd"/>
            <w:r w:rsidR="00FD1122" w:rsidRPr="007502D5">
              <w:rPr>
                <w:rFonts w:ascii="Times New Roman" w:hAnsi="Times New Roman"/>
                <w:sz w:val="26"/>
                <w:szCs w:val="26"/>
                <w:lang w:eastAsia="ar-SA"/>
              </w:rPr>
              <w:t xml:space="preserve"> район, </w:t>
            </w:r>
            <w:r w:rsidR="00FD1122">
              <w:rPr>
                <w:rFonts w:ascii="Times New Roman" w:hAnsi="Times New Roman"/>
                <w:sz w:val="26"/>
                <w:szCs w:val="26"/>
                <w:lang w:eastAsia="ar-SA"/>
              </w:rPr>
              <w:t xml:space="preserve">с. </w:t>
            </w:r>
            <w:proofErr w:type="spellStart"/>
            <w:r>
              <w:rPr>
                <w:rFonts w:ascii="Times New Roman" w:hAnsi="Times New Roman"/>
                <w:sz w:val="26"/>
                <w:szCs w:val="26"/>
                <w:lang w:eastAsia="ar-SA"/>
              </w:rPr>
              <w:t>Бунино</w:t>
            </w:r>
            <w:proofErr w:type="spellEnd"/>
            <w:r w:rsidR="00A212F7">
              <w:rPr>
                <w:rFonts w:ascii="Times New Roman" w:hAnsi="Times New Roman"/>
                <w:sz w:val="26"/>
                <w:szCs w:val="26"/>
                <w:lang w:eastAsia="ar-SA"/>
              </w:rPr>
              <w:t xml:space="preserve">, ул. </w:t>
            </w:r>
            <w:r>
              <w:rPr>
                <w:rFonts w:ascii="Times New Roman" w:hAnsi="Times New Roman"/>
                <w:sz w:val="26"/>
                <w:szCs w:val="26"/>
                <w:lang w:eastAsia="ar-SA"/>
              </w:rPr>
              <w:t>Центральная, д</w:t>
            </w:r>
            <w:r w:rsidR="00FD1122">
              <w:rPr>
                <w:rFonts w:ascii="Times New Roman" w:hAnsi="Times New Roman"/>
                <w:sz w:val="26"/>
                <w:szCs w:val="26"/>
                <w:lang w:eastAsia="ar-SA"/>
              </w:rPr>
              <w:t>.</w:t>
            </w:r>
            <w:r>
              <w:rPr>
                <w:rFonts w:ascii="Times New Roman" w:hAnsi="Times New Roman"/>
                <w:sz w:val="26"/>
                <w:szCs w:val="26"/>
                <w:lang w:eastAsia="ar-SA"/>
              </w:rPr>
              <w:t xml:space="preserve"> 35</w:t>
            </w:r>
          </w:p>
          <w:p w:rsidR="00FD112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Контактное лицо,</w:t>
            </w:r>
            <w:r w:rsidRPr="00A025A2">
              <w:rPr>
                <w:rFonts w:ascii="Times New Roman" w:hAnsi="Times New Roman"/>
                <w:sz w:val="26"/>
                <w:szCs w:val="26"/>
                <w:lang w:eastAsia="ar-SA"/>
              </w:rPr>
              <w:t xml:space="preserve"> ответс</w:t>
            </w:r>
            <w:r>
              <w:rPr>
                <w:rFonts w:ascii="Times New Roman" w:hAnsi="Times New Roman"/>
                <w:sz w:val="26"/>
                <w:szCs w:val="26"/>
                <w:lang w:eastAsia="ar-SA"/>
              </w:rPr>
              <w:t>твенное за заключение контракта-</w:t>
            </w:r>
          </w:p>
          <w:p w:rsidR="00FD1122" w:rsidRPr="00DD4B2E" w:rsidRDefault="00FD1122" w:rsidP="00A025A2">
            <w:pPr>
              <w:suppressAutoHyphens/>
              <w:spacing w:after="0" w:line="240" w:lineRule="auto"/>
              <w:jc w:val="both"/>
              <w:rPr>
                <w:rFonts w:ascii="Times New Roman" w:hAnsi="Times New Roman"/>
                <w:sz w:val="26"/>
                <w:szCs w:val="26"/>
                <w:lang w:eastAsia="ar-SA"/>
              </w:rPr>
            </w:pPr>
            <w:r w:rsidRPr="003D2F7A">
              <w:rPr>
                <w:rFonts w:ascii="Times New Roman" w:hAnsi="Times New Roman"/>
                <w:b/>
                <w:sz w:val="26"/>
                <w:szCs w:val="26"/>
                <w:lang w:eastAsia="ar-SA"/>
              </w:rPr>
              <w:t>Контрактный управляющий</w:t>
            </w:r>
            <w:r w:rsidRPr="003D2F7A">
              <w:rPr>
                <w:rFonts w:ascii="Times New Roman" w:hAnsi="Times New Roman"/>
                <w:sz w:val="26"/>
                <w:szCs w:val="26"/>
                <w:lang w:eastAsia="ar-SA"/>
              </w:rPr>
              <w:t>:</w:t>
            </w:r>
          </w:p>
          <w:p w:rsidR="00FD1122" w:rsidRPr="00A025A2" w:rsidRDefault="003D2F7A"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Бибикова Наталья Ивановна</w:t>
            </w:r>
          </w:p>
          <w:p w:rsidR="00FD1122" w:rsidRPr="003D2F7A" w:rsidRDefault="00FD1122" w:rsidP="00D13371">
            <w:pPr>
              <w:suppressAutoHyphens/>
              <w:spacing w:after="0" w:line="240" w:lineRule="auto"/>
              <w:jc w:val="both"/>
              <w:rPr>
                <w:rFonts w:ascii="Times New Roman" w:hAnsi="Times New Roman"/>
                <w:sz w:val="26"/>
                <w:szCs w:val="26"/>
                <w:highlight w:val="cyan"/>
                <w:lang w:eastAsia="ar-SA"/>
              </w:rPr>
            </w:pPr>
            <w:r w:rsidRPr="00A025A2">
              <w:rPr>
                <w:rFonts w:ascii="Times New Roman" w:hAnsi="Times New Roman"/>
                <w:sz w:val="26"/>
                <w:szCs w:val="26"/>
                <w:lang w:eastAsia="ar-SA"/>
              </w:rPr>
              <w:t xml:space="preserve">Для получения необходимой информации следует обращаться </w:t>
            </w:r>
            <w:r>
              <w:rPr>
                <w:rFonts w:ascii="Times New Roman" w:hAnsi="Times New Roman"/>
                <w:sz w:val="26"/>
                <w:szCs w:val="26"/>
                <w:lang w:eastAsia="ar-SA"/>
              </w:rPr>
              <w:t xml:space="preserve">по телефону </w:t>
            </w:r>
            <w:r w:rsidR="007A06F3" w:rsidRPr="007A06F3">
              <w:rPr>
                <w:rFonts w:ascii="Times New Roman" w:hAnsi="Times New Roman"/>
                <w:sz w:val="26"/>
                <w:szCs w:val="26"/>
                <w:lang w:eastAsia="ar-SA"/>
              </w:rPr>
              <w:t>(47154) 3-25-13</w:t>
            </w:r>
          </w:p>
          <w:p w:rsidR="00FD1122" w:rsidRPr="007A06F3" w:rsidRDefault="00FD1122" w:rsidP="007A06F3">
            <w:pPr>
              <w:suppressAutoHyphens/>
              <w:spacing w:after="0" w:line="240" w:lineRule="auto"/>
              <w:rPr>
                <w:rFonts w:ascii="Times New Roman" w:hAnsi="Times New Roman"/>
                <w:sz w:val="26"/>
                <w:szCs w:val="26"/>
                <w:lang w:eastAsia="ar-SA"/>
              </w:rPr>
            </w:pPr>
            <w:r w:rsidRPr="00283150">
              <w:rPr>
                <w:rFonts w:ascii="Times New Roman" w:hAnsi="Times New Roman"/>
                <w:sz w:val="26"/>
                <w:szCs w:val="26"/>
                <w:lang w:eastAsia="ar-SA"/>
              </w:rPr>
              <w:t xml:space="preserve">Адрес электронной почты: </w:t>
            </w:r>
            <w:proofErr w:type="spellStart"/>
            <w:r w:rsidR="007A06F3" w:rsidRPr="00764D0C">
              <w:rPr>
                <w:rFonts w:ascii="Times New Roman" w:hAnsi="Times New Roman"/>
                <w:sz w:val="26"/>
                <w:szCs w:val="26"/>
                <w:lang w:val="en-US" w:eastAsia="ar-SA"/>
              </w:rPr>
              <w:t>bunino</w:t>
            </w:r>
            <w:proofErr w:type="spellEnd"/>
            <w:r w:rsidR="007A06F3" w:rsidRPr="00764D0C">
              <w:rPr>
                <w:rFonts w:ascii="Times New Roman" w:hAnsi="Times New Roman"/>
                <w:sz w:val="26"/>
                <w:szCs w:val="26"/>
                <w:lang w:eastAsia="ar-SA"/>
              </w:rPr>
              <w:t>2011@</w:t>
            </w:r>
            <w:r w:rsidR="007A06F3" w:rsidRPr="00764D0C">
              <w:rPr>
                <w:rFonts w:ascii="Times New Roman" w:hAnsi="Times New Roman"/>
                <w:sz w:val="26"/>
                <w:szCs w:val="26"/>
                <w:lang w:val="en-US" w:eastAsia="ar-SA"/>
              </w:rPr>
              <w:t>mail</w:t>
            </w:r>
            <w:r w:rsidR="007A06F3" w:rsidRPr="00764D0C">
              <w:rPr>
                <w:rFonts w:ascii="Times New Roman" w:hAnsi="Times New Roman"/>
                <w:sz w:val="26"/>
                <w:szCs w:val="26"/>
                <w:lang w:eastAsia="ar-SA"/>
              </w:rPr>
              <w:t>.</w:t>
            </w:r>
            <w:proofErr w:type="spellStart"/>
            <w:r w:rsidR="007A06F3" w:rsidRPr="00764D0C">
              <w:rPr>
                <w:rFonts w:ascii="Times New Roman" w:hAnsi="Times New Roman"/>
                <w:sz w:val="26"/>
                <w:szCs w:val="26"/>
                <w:lang w:val="en-US" w:eastAsia="ar-SA"/>
              </w:rPr>
              <w:t>ru</w:t>
            </w:r>
            <w:proofErr w:type="spellEnd"/>
          </w:p>
        </w:tc>
      </w:tr>
      <w:tr w:rsidR="00FD1122" w:rsidRPr="000B2BBA" w:rsidTr="002E6116">
        <w:trPr>
          <w:trHeight w:val="1305"/>
        </w:trPr>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4.</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Предмет контракта</w:t>
            </w:r>
          </w:p>
        </w:tc>
        <w:tc>
          <w:tcPr>
            <w:tcW w:w="5806" w:type="dxa"/>
          </w:tcPr>
          <w:p w:rsidR="00FD1122" w:rsidRPr="002E6116" w:rsidRDefault="00FD1122" w:rsidP="002E6116">
            <w:pPr>
              <w:suppressAutoHyphens/>
              <w:autoSpaceDE w:val="0"/>
              <w:spacing w:after="0" w:line="240" w:lineRule="auto"/>
              <w:jc w:val="both"/>
              <w:rPr>
                <w:rFonts w:ascii="Arial Narrow" w:hAnsi="Arial Narrow"/>
                <w:b/>
                <w:bCs/>
                <w:i/>
                <w:color w:val="000000"/>
                <w:sz w:val="28"/>
                <w:szCs w:val="28"/>
                <w:lang w:eastAsia="ru-RU"/>
              </w:rPr>
            </w:pPr>
            <w:r>
              <w:rPr>
                <w:rFonts w:ascii="Times New Roman" w:hAnsi="Times New Roman"/>
                <w:sz w:val="26"/>
                <w:szCs w:val="26"/>
                <w:lang w:eastAsia="ar-SA"/>
              </w:rPr>
              <w:t>Предмет</w:t>
            </w:r>
            <w:r w:rsidRPr="00A025A2">
              <w:rPr>
                <w:rFonts w:ascii="Times New Roman" w:hAnsi="Times New Roman"/>
                <w:sz w:val="26"/>
                <w:szCs w:val="26"/>
                <w:lang w:eastAsia="ar-SA"/>
              </w:rPr>
              <w:t xml:space="preserve"> контракта - </w:t>
            </w:r>
            <w:r w:rsidRPr="00596ACC">
              <w:rPr>
                <w:rFonts w:ascii="Arial Narrow" w:hAnsi="Arial Narrow"/>
                <w:b/>
                <w:bCs/>
                <w:i/>
                <w:color w:val="000000"/>
                <w:sz w:val="28"/>
                <w:szCs w:val="28"/>
                <w:lang w:eastAsia="ru-RU"/>
              </w:rPr>
              <w:t xml:space="preserve">строительство </w:t>
            </w:r>
            <w:proofErr w:type="gramStart"/>
            <w:r w:rsidRPr="00596ACC">
              <w:rPr>
                <w:rFonts w:ascii="Arial Narrow" w:hAnsi="Arial Narrow"/>
                <w:b/>
                <w:bCs/>
                <w:i/>
                <w:color w:val="000000"/>
                <w:sz w:val="28"/>
                <w:szCs w:val="28"/>
                <w:lang w:eastAsia="ru-RU"/>
              </w:rPr>
              <w:t>объекта  "</w:t>
            </w:r>
            <w:proofErr w:type="gramEnd"/>
            <w:r w:rsidR="000309C3" w:rsidRPr="00A212F7">
              <w:rPr>
                <w:rFonts w:ascii="Arial Narrow" w:hAnsi="Arial Narrow"/>
                <w:b/>
                <w:bCs/>
                <w:i/>
                <w:color w:val="000000"/>
                <w:sz w:val="32"/>
                <w:szCs w:val="32"/>
                <w:lang w:eastAsia="ru-RU"/>
              </w:rPr>
              <w:t xml:space="preserve"> </w:t>
            </w:r>
            <w:r w:rsidR="00480FE1" w:rsidRPr="00480FE1">
              <w:rPr>
                <w:rFonts w:ascii="Arial Narrow" w:hAnsi="Arial Narrow"/>
                <w:b/>
                <w:bCs/>
                <w:i/>
                <w:color w:val="000000"/>
                <w:sz w:val="32"/>
                <w:szCs w:val="32"/>
                <w:lang w:eastAsia="ru-RU"/>
              </w:rPr>
              <w:t xml:space="preserve">Водоснабжение ул. </w:t>
            </w:r>
            <w:proofErr w:type="spellStart"/>
            <w:r w:rsidR="00480FE1" w:rsidRPr="00480FE1">
              <w:rPr>
                <w:rFonts w:ascii="Arial Narrow" w:hAnsi="Arial Narrow"/>
                <w:b/>
                <w:bCs/>
                <w:i/>
                <w:color w:val="000000"/>
                <w:sz w:val="32"/>
                <w:szCs w:val="32"/>
                <w:lang w:eastAsia="ru-RU"/>
              </w:rPr>
              <w:t>Ильичевка</w:t>
            </w:r>
            <w:proofErr w:type="spellEnd"/>
            <w:r w:rsidR="00480FE1" w:rsidRPr="00480FE1">
              <w:rPr>
                <w:rFonts w:ascii="Arial Narrow" w:hAnsi="Arial Narrow"/>
                <w:b/>
                <w:bCs/>
                <w:i/>
                <w:color w:val="000000"/>
                <w:sz w:val="32"/>
                <w:szCs w:val="32"/>
                <w:lang w:eastAsia="ru-RU"/>
              </w:rPr>
              <w:t xml:space="preserve"> с. </w:t>
            </w:r>
            <w:proofErr w:type="spellStart"/>
            <w:r w:rsidR="00480FE1" w:rsidRPr="00480FE1">
              <w:rPr>
                <w:rFonts w:ascii="Arial Narrow" w:hAnsi="Arial Narrow"/>
                <w:b/>
                <w:bCs/>
                <w:i/>
                <w:color w:val="000000"/>
                <w:sz w:val="32"/>
                <w:szCs w:val="32"/>
                <w:lang w:eastAsia="ru-RU"/>
              </w:rPr>
              <w:t>Бунино</w:t>
            </w:r>
            <w:proofErr w:type="spellEnd"/>
            <w:r w:rsidR="00480FE1" w:rsidRPr="00480FE1">
              <w:rPr>
                <w:rFonts w:ascii="Arial Narrow" w:hAnsi="Arial Narrow"/>
                <w:b/>
                <w:bCs/>
                <w:i/>
                <w:color w:val="000000"/>
                <w:sz w:val="32"/>
                <w:szCs w:val="32"/>
                <w:lang w:eastAsia="ru-RU"/>
              </w:rPr>
              <w:t xml:space="preserve"> </w:t>
            </w:r>
            <w:proofErr w:type="spellStart"/>
            <w:r w:rsidR="00480FE1" w:rsidRPr="00480FE1">
              <w:rPr>
                <w:rFonts w:ascii="Arial Narrow" w:hAnsi="Arial Narrow"/>
                <w:b/>
                <w:bCs/>
                <w:i/>
                <w:color w:val="000000"/>
                <w:sz w:val="32"/>
                <w:szCs w:val="32"/>
                <w:lang w:eastAsia="ru-RU"/>
              </w:rPr>
              <w:t>Солнцевского</w:t>
            </w:r>
            <w:proofErr w:type="spellEnd"/>
            <w:r w:rsidR="00480FE1" w:rsidRPr="00480FE1">
              <w:rPr>
                <w:rFonts w:ascii="Arial Narrow" w:hAnsi="Arial Narrow"/>
                <w:b/>
                <w:bCs/>
                <w:i/>
                <w:color w:val="000000"/>
                <w:sz w:val="32"/>
                <w:szCs w:val="32"/>
                <w:lang w:eastAsia="ru-RU"/>
              </w:rPr>
              <w:t xml:space="preserve"> района Курской области</w:t>
            </w:r>
            <w:r w:rsidR="00480FE1" w:rsidRPr="002100BB">
              <w:rPr>
                <w:rFonts w:ascii="Arial Narrow" w:hAnsi="Arial Narrow"/>
                <w:b/>
                <w:bCs/>
                <w:i/>
                <w:color w:val="000000"/>
                <w:sz w:val="36"/>
                <w:szCs w:val="36"/>
                <w:lang w:eastAsia="ru-RU"/>
              </w:rPr>
              <w:t xml:space="preserve"> </w:t>
            </w:r>
            <w:r w:rsidRPr="00596ACC">
              <w:rPr>
                <w:rFonts w:ascii="Arial Narrow" w:hAnsi="Arial Narrow"/>
                <w:b/>
                <w:bCs/>
                <w:i/>
                <w:color w:val="000000"/>
                <w:sz w:val="28"/>
                <w:szCs w:val="28"/>
                <w:lang w:eastAsia="ru-RU"/>
              </w:rPr>
              <w:t>"</w:t>
            </w: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5.</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 xml:space="preserve">Место, условия и </w:t>
            </w:r>
          </w:p>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сроки выполнения работ</w:t>
            </w:r>
          </w:p>
        </w:tc>
        <w:tc>
          <w:tcPr>
            <w:tcW w:w="5806" w:type="dxa"/>
          </w:tcPr>
          <w:p w:rsidR="00FD1122" w:rsidRPr="003D384A" w:rsidRDefault="00FD1122" w:rsidP="003D384A">
            <w:pPr>
              <w:suppressAutoHyphens/>
              <w:spacing w:after="0" w:line="240" w:lineRule="auto"/>
              <w:jc w:val="both"/>
              <w:rPr>
                <w:rFonts w:ascii="Times New Roman" w:hAnsi="Times New Roman"/>
                <w:sz w:val="26"/>
                <w:szCs w:val="26"/>
                <w:lang w:eastAsia="ar-SA"/>
              </w:rPr>
            </w:pPr>
            <w:r w:rsidRPr="003D384A">
              <w:rPr>
                <w:rFonts w:ascii="Times New Roman" w:hAnsi="Times New Roman"/>
                <w:b/>
                <w:sz w:val="26"/>
                <w:szCs w:val="26"/>
                <w:lang w:eastAsia="ar-SA"/>
              </w:rPr>
              <w:t xml:space="preserve">Место </w:t>
            </w:r>
            <w:proofErr w:type="gramStart"/>
            <w:r w:rsidRPr="003D384A">
              <w:rPr>
                <w:rFonts w:ascii="Times New Roman" w:hAnsi="Times New Roman"/>
                <w:b/>
                <w:sz w:val="26"/>
                <w:szCs w:val="26"/>
                <w:lang w:eastAsia="ar-SA"/>
              </w:rPr>
              <w:t>выполнения  работ</w:t>
            </w:r>
            <w:proofErr w:type="gramEnd"/>
            <w:r w:rsidRPr="003D384A">
              <w:rPr>
                <w:rFonts w:ascii="Times New Roman" w:hAnsi="Times New Roman"/>
                <w:sz w:val="26"/>
                <w:szCs w:val="26"/>
                <w:lang w:eastAsia="ar-SA"/>
              </w:rPr>
              <w:t>:</w:t>
            </w:r>
          </w:p>
          <w:p w:rsidR="00FD1122" w:rsidRPr="003D384A" w:rsidRDefault="00CA2ABE" w:rsidP="003D384A">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306114</w:t>
            </w:r>
            <w:r w:rsidR="00FD1122">
              <w:rPr>
                <w:rFonts w:ascii="Times New Roman" w:hAnsi="Times New Roman"/>
                <w:sz w:val="26"/>
                <w:szCs w:val="26"/>
                <w:lang w:eastAsia="ar-SA"/>
              </w:rPr>
              <w:t xml:space="preserve"> Курская область, </w:t>
            </w:r>
            <w:proofErr w:type="spellStart"/>
            <w:r>
              <w:rPr>
                <w:rFonts w:ascii="Times New Roman" w:hAnsi="Times New Roman"/>
                <w:sz w:val="26"/>
                <w:szCs w:val="26"/>
                <w:lang w:eastAsia="ar-SA"/>
              </w:rPr>
              <w:t>Солнцевский</w:t>
            </w:r>
            <w:proofErr w:type="spellEnd"/>
            <w:r w:rsidR="003303DE">
              <w:rPr>
                <w:rFonts w:ascii="Times New Roman" w:hAnsi="Times New Roman"/>
                <w:sz w:val="26"/>
                <w:szCs w:val="26"/>
                <w:lang w:eastAsia="ar-SA"/>
              </w:rPr>
              <w:t xml:space="preserve"> район, с. </w:t>
            </w:r>
            <w:proofErr w:type="spellStart"/>
            <w:r>
              <w:rPr>
                <w:rFonts w:ascii="Times New Roman" w:hAnsi="Times New Roman"/>
                <w:sz w:val="26"/>
                <w:szCs w:val="26"/>
                <w:lang w:eastAsia="ar-SA"/>
              </w:rPr>
              <w:t>Бунино</w:t>
            </w:r>
            <w:proofErr w:type="spellEnd"/>
            <w:r>
              <w:rPr>
                <w:rFonts w:ascii="Times New Roman" w:hAnsi="Times New Roman"/>
                <w:sz w:val="26"/>
                <w:szCs w:val="26"/>
                <w:lang w:eastAsia="ar-SA"/>
              </w:rPr>
              <w:t xml:space="preserve">, ул. </w:t>
            </w:r>
            <w:proofErr w:type="spellStart"/>
            <w:r>
              <w:rPr>
                <w:rFonts w:ascii="Times New Roman" w:hAnsi="Times New Roman"/>
                <w:sz w:val="26"/>
                <w:szCs w:val="26"/>
                <w:lang w:eastAsia="ar-SA"/>
              </w:rPr>
              <w:t>Ильичевка</w:t>
            </w:r>
            <w:proofErr w:type="spellEnd"/>
            <w:r>
              <w:rPr>
                <w:rFonts w:ascii="Times New Roman" w:hAnsi="Times New Roman"/>
                <w:sz w:val="26"/>
                <w:szCs w:val="26"/>
                <w:lang w:eastAsia="ar-SA"/>
              </w:rPr>
              <w:t>.</w:t>
            </w:r>
          </w:p>
          <w:p w:rsidR="00FD1122" w:rsidRPr="003D384A" w:rsidRDefault="00FD1122" w:rsidP="003D384A">
            <w:pPr>
              <w:suppressAutoHyphens/>
              <w:spacing w:after="0" w:line="240" w:lineRule="auto"/>
              <w:jc w:val="both"/>
              <w:rPr>
                <w:rFonts w:ascii="Times New Roman" w:hAnsi="Times New Roman"/>
                <w:sz w:val="26"/>
                <w:szCs w:val="26"/>
                <w:lang w:eastAsia="ar-SA"/>
              </w:rPr>
            </w:pPr>
            <w:r w:rsidRPr="003D384A">
              <w:rPr>
                <w:rFonts w:ascii="Times New Roman" w:hAnsi="Times New Roman"/>
                <w:b/>
                <w:sz w:val="26"/>
                <w:szCs w:val="26"/>
                <w:lang w:eastAsia="ar-SA"/>
              </w:rPr>
              <w:t xml:space="preserve">Сроки </w:t>
            </w:r>
            <w:proofErr w:type="gramStart"/>
            <w:r w:rsidRPr="003D384A">
              <w:rPr>
                <w:rFonts w:ascii="Times New Roman" w:hAnsi="Times New Roman"/>
                <w:b/>
                <w:sz w:val="26"/>
                <w:szCs w:val="26"/>
                <w:lang w:eastAsia="ar-SA"/>
              </w:rPr>
              <w:t>выполнения  работ</w:t>
            </w:r>
            <w:proofErr w:type="gramEnd"/>
            <w:r w:rsidRPr="003D384A">
              <w:rPr>
                <w:rFonts w:ascii="Times New Roman" w:hAnsi="Times New Roman"/>
                <w:sz w:val="26"/>
                <w:szCs w:val="26"/>
                <w:lang w:eastAsia="ar-SA"/>
              </w:rPr>
              <w:t xml:space="preserve">: </w:t>
            </w:r>
          </w:p>
          <w:p w:rsidR="00FD1122" w:rsidRPr="0019522E" w:rsidRDefault="00FD1122" w:rsidP="00DF5623">
            <w:pPr>
              <w:suppressAutoHyphens/>
              <w:autoSpaceDE w:val="0"/>
              <w:spacing w:after="0" w:line="240" w:lineRule="auto"/>
              <w:jc w:val="both"/>
              <w:rPr>
                <w:rFonts w:ascii="Times New Roman" w:hAnsi="Times New Roman"/>
                <w:sz w:val="26"/>
                <w:szCs w:val="26"/>
              </w:rPr>
            </w:pPr>
            <w:r w:rsidRPr="0019522E">
              <w:rPr>
                <w:rFonts w:ascii="Times New Roman" w:hAnsi="Times New Roman"/>
                <w:sz w:val="26"/>
                <w:szCs w:val="26"/>
              </w:rPr>
              <w:t>Начало работ: с момента подписания контракта</w:t>
            </w:r>
          </w:p>
          <w:p w:rsidR="00FD1122" w:rsidRDefault="00FD1122" w:rsidP="00DF5623">
            <w:pPr>
              <w:suppressAutoHyphens/>
              <w:autoSpaceDE w:val="0"/>
              <w:spacing w:after="0" w:line="240" w:lineRule="auto"/>
              <w:jc w:val="both"/>
              <w:rPr>
                <w:rFonts w:ascii="Times New Roman" w:hAnsi="Times New Roman"/>
                <w:sz w:val="26"/>
                <w:szCs w:val="26"/>
              </w:rPr>
            </w:pPr>
            <w:r>
              <w:rPr>
                <w:rFonts w:ascii="Times New Roman" w:hAnsi="Times New Roman"/>
                <w:sz w:val="26"/>
                <w:szCs w:val="26"/>
              </w:rPr>
              <w:t>Окончание работ</w:t>
            </w:r>
            <w:r w:rsidR="004A5149">
              <w:rPr>
                <w:rFonts w:ascii="Times New Roman" w:hAnsi="Times New Roman"/>
                <w:sz w:val="26"/>
                <w:szCs w:val="26"/>
              </w:rPr>
              <w:t>: 20.11</w:t>
            </w:r>
            <w:r w:rsidR="003303DE">
              <w:rPr>
                <w:rFonts w:ascii="Times New Roman" w:hAnsi="Times New Roman"/>
                <w:sz w:val="26"/>
                <w:szCs w:val="26"/>
              </w:rPr>
              <w:t>.2014</w:t>
            </w:r>
            <w:r w:rsidRPr="00FD2B38">
              <w:rPr>
                <w:rFonts w:ascii="Times New Roman" w:hAnsi="Times New Roman"/>
                <w:sz w:val="26"/>
                <w:szCs w:val="26"/>
              </w:rPr>
              <w:t>г.</w:t>
            </w:r>
          </w:p>
          <w:p w:rsidR="00FD1122" w:rsidRPr="00A025A2" w:rsidRDefault="00FD1122" w:rsidP="005C0114">
            <w:pPr>
              <w:suppressAutoHyphens/>
              <w:spacing w:after="0" w:line="240" w:lineRule="auto"/>
              <w:jc w:val="both"/>
              <w:rPr>
                <w:rFonts w:ascii="Times New Roman" w:hAnsi="Times New Roman"/>
                <w:sz w:val="26"/>
                <w:szCs w:val="26"/>
                <w:lang w:eastAsia="ar-SA"/>
              </w:rPr>
            </w:pPr>
            <w:r w:rsidRPr="008F3AB5">
              <w:rPr>
                <w:rFonts w:ascii="Times New Roman" w:hAnsi="Times New Roman"/>
                <w:sz w:val="26"/>
                <w:szCs w:val="26"/>
                <w:lang w:eastAsia="ar-SA"/>
              </w:rPr>
              <w:t>Подрядчик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w:t>
            </w:r>
            <w:r w:rsidRPr="003D384A">
              <w:rPr>
                <w:rFonts w:ascii="Times New Roman" w:hAnsi="Times New Roman"/>
                <w:sz w:val="26"/>
                <w:szCs w:val="26"/>
                <w:lang w:eastAsia="ar-SA"/>
              </w:rPr>
              <w:t>.</w:t>
            </w: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6.</w:t>
            </w:r>
          </w:p>
        </w:tc>
        <w:tc>
          <w:tcPr>
            <w:tcW w:w="3240" w:type="dxa"/>
          </w:tcPr>
          <w:p w:rsidR="00FD1122" w:rsidRPr="00151513" w:rsidRDefault="00FD1122" w:rsidP="00A025A2">
            <w:pPr>
              <w:tabs>
                <w:tab w:val="left" w:pos="1134"/>
              </w:tabs>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Технические характеристики и объемы выполняемых работ</w:t>
            </w:r>
          </w:p>
        </w:tc>
        <w:tc>
          <w:tcPr>
            <w:tcW w:w="5806" w:type="dxa"/>
          </w:tcPr>
          <w:p w:rsidR="00FD1122" w:rsidRPr="00A025A2" w:rsidRDefault="00FD1122" w:rsidP="0089527C">
            <w:pPr>
              <w:suppressAutoHyphens/>
              <w:spacing w:after="0" w:line="240" w:lineRule="auto"/>
              <w:jc w:val="both"/>
              <w:rPr>
                <w:rFonts w:ascii="Times New Roman" w:hAnsi="Times New Roman"/>
                <w:sz w:val="26"/>
                <w:szCs w:val="26"/>
                <w:lang w:eastAsia="ar-SA"/>
              </w:rPr>
            </w:pPr>
            <w:r w:rsidRPr="008240AC">
              <w:rPr>
                <w:rFonts w:ascii="Times New Roman" w:hAnsi="Times New Roman"/>
                <w:sz w:val="26"/>
                <w:szCs w:val="26"/>
                <w:lang w:eastAsia="ar-SA"/>
              </w:rPr>
              <w:t>Технические характеристики</w:t>
            </w:r>
            <w:r>
              <w:rPr>
                <w:rFonts w:ascii="Times New Roman" w:hAnsi="Times New Roman"/>
                <w:sz w:val="26"/>
                <w:szCs w:val="26"/>
                <w:lang w:eastAsia="ar-SA"/>
              </w:rPr>
              <w:t xml:space="preserve"> товаров, материалов в соответствии </w:t>
            </w:r>
            <w:proofErr w:type="gramStart"/>
            <w:r>
              <w:rPr>
                <w:rFonts w:ascii="Times New Roman" w:hAnsi="Times New Roman"/>
                <w:sz w:val="26"/>
                <w:szCs w:val="26"/>
                <w:lang w:eastAsia="ar-SA"/>
              </w:rPr>
              <w:t xml:space="preserve">с </w:t>
            </w:r>
            <w:r w:rsidRPr="008240AC">
              <w:rPr>
                <w:rFonts w:ascii="Times New Roman" w:hAnsi="Times New Roman"/>
                <w:sz w:val="26"/>
                <w:szCs w:val="26"/>
                <w:lang w:eastAsia="ar-SA"/>
              </w:rPr>
              <w:t xml:space="preserve"> разделом</w:t>
            </w:r>
            <w:proofErr w:type="gramEnd"/>
            <w:r w:rsidRPr="008240AC">
              <w:rPr>
                <w:rFonts w:ascii="Times New Roman" w:hAnsi="Times New Roman"/>
                <w:sz w:val="26"/>
                <w:szCs w:val="26"/>
                <w:lang w:eastAsia="ar-SA"/>
              </w:rPr>
              <w:t xml:space="preserve"> «ТЕХНИЧЕСКОЕ ЗА</w:t>
            </w:r>
            <w:r>
              <w:rPr>
                <w:rFonts w:ascii="Times New Roman" w:hAnsi="Times New Roman"/>
                <w:sz w:val="26"/>
                <w:szCs w:val="26"/>
                <w:lang w:eastAsia="ar-SA"/>
              </w:rPr>
              <w:t>ДАНИЕ».  О</w:t>
            </w:r>
            <w:r w:rsidRPr="008240AC">
              <w:rPr>
                <w:rFonts w:ascii="Times New Roman" w:hAnsi="Times New Roman"/>
                <w:sz w:val="26"/>
                <w:szCs w:val="26"/>
                <w:lang w:eastAsia="ar-SA"/>
              </w:rPr>
              <w:t>бъемы</w:t>
            </w:r>
            <w:r>
              <w:rPr>
                <w:rFonts w:ascii="Times New Roman" w:hAnsi="Times New Roman"/>
                <w:sz w:val="26"/>
                <w:szCs w:val="26"/>
                <w:lang w:eastAsia="ar-SA"/>
              </w:rPr>
              <w:t xml:space="preserve"> выполняемых работ</w:t>
            </w:r>
            <w:r w:rsidRPr="008240AC">
              <w:rPr>
                <w:rFonts w:ascii="Times New Roman" w:hAnsi="Times New Roman"/>
                <w:sz w:val="26"/>
                <w:szCs w:val="26"/>
                <w:lang w:eastAsia="ar-SA"/>
              </w:rPr>
              <w:t xml:space="preserve"> в соответствии с ПСД.</w:t>
            </w: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7</w:t>
            </w:r>
            <w:r w:rsidRPr="00A025A2">
              <w:rPr>
                <w:rFonts w:ascii="Times New Roman" w:hAnsi="Times New Roman"/>
                <w:sz w:val="26"/>
                <w:szCs w:val="26"/>
                <w:lang w:eastAsia="ar-SA"/>
              </w:rPr>
              <w:t>.</w:t>
            </w:r>
          </w:p>
        </w:tc>
        <w:tc>
          <w:tcPr>
            <w:tcW w:w="3240" w:type="dxa"/>
          </w:tcPr>
          <w:p w:rsidR="00FD1122" w:rsidRPr="00151513" w:rsidRDefault="00FD1122" w:rsidP="00A025A2">
            <w:pPr>
              <w:suppressAutoHyphens/>
              <w:snapToGrid w:val="0"/>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 xml:space="preserve">Начальная (максимальная) цена </w:t>
            </w:r>
            <w:proofErr w:type="gramStart"/>
            <w:r w:rsidRPr="00151513">
              <w:rPr>
                <w:rFonts w:ascii="Times New Roman" w:hAnsi="Times New Roman"/>
                <w:b/>
                <w:sz w:val="26"/>
                <w:szCs w:val="26"/>
                <w:lang w:eastAsia="ar-SA"/>
              </w:rPr>
              <w:lastRenderedPageBreak/>
              <w:t>контракта  (</w:t>
            </w:r>
            <w:proofErr w:type="gramEnd"/>
            <w:r w:rsidRPr="00151513">
              <w:rPr>
                <w:rFonts w:ascii="Times New Roman" w:hAnsi="Times New Roman"/>
                <w:b/>
                <w:sz w:val="26"/>
                <w:szCs w:val="26"/>
                <w:lang w:eastAsia="ar-SA"/>
              </w:rPr>
              <w:t>цена лота)</w:t>
            </w:r>
          </w:p>
        </w:tc>
        <w:tc>
          <w:tcPr>
            <w:tcW w:w="5806" w:type="dxa"/>
          </w:tcPr>
          <w:p w:rsidR="00FD1122" w:rsidRDefault="006D4421" w:rsidP="00813357">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 xml:space="preserve">2 </w:t>
            </w:r>
            <w:r w:rsidR="00884C3B">
              <w:rPr>
                <w:rFonts w:ascii="Times New Roman" w:hAnsi="Times New Roman"/>
                <w:sz w:val="26"/>
                <w:szCs w:val="26"/>
                <w:lang w:eastAsia="ar-SA"/>
              </w:rPr>
              <w:t>9</w:t>
            </w:r>
            <w:r>
              <w:rPr>
                <w:rFonts w:ascii="Times New Roman" w:hAnsi="Times New Roman"/>
                <w:sz w:val="26"/>
                <w:szCs w:val="26"/>
                <w:lang w:eastAsia="ar-SA"/>
              </w:rPr>
              <w:t>21 846</w:t>
            </w:r>
            <w:r w:rsidR="00356E52" w:rsidRPr="0088094D">
              <w:rPr>
                <w:rFonts w:ascii="Times New Roman" w:hAnsi="Times New Roman"/>
                <w:sz w:val="26"/>
                <w:szCs w:val="26"/>
                <w:lang w:eastAsia="ar-SA"/>
              </w:rPr>
              <w:t>,00</w:t>
            </w:r>
            <w:r w:rsidR="00FD1122" w:rsidRPr="0088094D">
              <w:rPr>
                <w:rFonts w:ascii="Times New Roman" w:hAnsi="Times New Roman"/>
                <w:sz w:val="26"/>
                <w:szCs w:val="26"/>
                <w:lang w:eastAsia="ar-SA"/>
              </w:rPr>
              <w:t xml:space="preserve"> (</w:t>
            </w:r>
            <w:r>
              <w:rPr>
                <w:rFonts w:ascii="Times New Roman" w:hAnsi="Times New Roman"/>
                <w:sz w:val="26"/>
                <w:szCs w:val="26"/>
                <w:lang w:eastAsia="ar-SA"/>
              </w:rPr>
              <w:t xml:space="preserve">Два миллиона </w:t>
            </w:r>
            <w:r w:rsidR="00884C3B">
              <w:rPr>
                <w:rFonts w:ascii="Times New Roman" w:hAnsi="Times New Roman"/>
                <w:sz w:val="26"/>
                <w:szCs w:val="26"/>
                <w:lang w:eastAsia="ar-SA"/>
              </w:rPr>
              <w:t>девятьсот</w:t>
            </w:r>
            <w:r>
              <w:rPr>
                <w:rFonts w:ascii="Times New Roman" w:hAnsi="Times New Roman"/>
                <w:sz w:val="26"/>
                <w:szCs w:val="26"/>
                <w:lang w:eastAsia="ar-SA"/>
              </w:rPr>
              <w:t xml:space="preserve"> двадцать одна тысяча восемьсот сорок шесть</w:t>
            </w:r>
            <w:r w:rsidR="00FD1122" w:rsidRPr="0088094D">
              <w:rPr>
                <w:rFonts w:ascii="Times New Roman" w:hAnsi="Times New Roman"/>
                <w:sz w:val="26"/>
                <w:szCs w:val="26"/>
                <w:lang w:eastAsia="ar-SA"/>
              </w:rPr>
              <w:t xml:space="preserve">) Российских </w:t>
            </w:r>
            <w:r w:rsidR="00FD1122" w:rsidRPr="0088094D">
              <w:rPr>
                <w:rFonts w:ascii="Times New Roman" w:hAnsi="Times New Roman"/>
                <w:sz w:val="26"/>
                <w:szCs w:val="26"/>
                <w:lang w:eastAsia="ar-SA"/>
              </w:rPr>
              <w:lastRenderedPageBreak/>
              <w:t>рублей, 00 коп.</w:t>
            </w:r>
          </w:p>
          <w:p w:rsidR="00FD1122" w:rsidRPr="00A025A2" w:rsidRDefault="00FD1122" w:rsidP="00813357">
            <w:pPr>
              <w:suppressAutoHyphens/>
              <w:spacing w:after="0" w:line="240" w:lineRule="auto"/>
              <w:jc w:val="both"/>
              <w:rPr>
                <w:rFonts w:ascii="Times New Roman" w:hAnsi="Times New Roman"/>
                <w:sz w:val="26"/>
                <w:szCs w:val="26"/>
                <w:lang w:eastAsia="ar-SA"/>
              </w:rPr>
            </w:pP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8</w:t>
            </w:r>
            <w:r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Обоснование начальной (максимальной) цены контракта</w:t>
            </w:r>
          </w:p>
        </w:tc>
        <w:tc>
          <w:tcPr>
            <w:tcW w:w="5806" w:type="dxa"/>
          </w:tcPr>
          <w:p w:rsidR="00FD1122" w:rsidRPr="00A025A2" w:rsidRDefault="00FD1122" w:rsidP="000F394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Начальная (максимальная) цена контракта О</w:t>
            </w:r>
            <w:r w:rsidRPr="00B20786">
              <w:rPr>
                <w:rFonts w:ascii="Times New Roman" w:hAnsi="Times New Roman"/>
                <w:sz w:val="26"/>
                <w:szCs w:val="26"/>
                <w:lang w:eastAsia="ar-SA"/>
              </w:rPr>
              <w:t>пределена</w:t>
            </w:r>
            <w:r>
              <w:rPr>
                <w:rFonts w:ascii="Times New Roman" w:hAnsi="Times New Roman"/>
                <w:sz w:val="26"/>
                <w:szCs w:val="26"/>
                <w:lang w:eastAsia="ar-SA"/>
              </w:rPr>
              <w:t xml:space="preserve"> </w:t>
            </w:r>
            <w:r w:rsidRPr="00EC112B">
              <w:rPr>
                <w:rFonts w:ascii="Times New Roman" w:hAnsi="Times New Roman"/>
                <w:b/>
                <w:sz w:val="26"/>
                <w:szCs w:val="26"/>
                <w:lang w:eastAsia="ar-SA"/>
              </w:rPr>
              <w:t>проектно-сметным методом</w:t>
            </w:r>
            <w:r>
              <w:rPr>
                <w:rFonts w:ascii="Times New Roman" w:hAnsi="Times New Roman"/>
                <w:sz w:val="26"/>
                <w:szCs w:val="26"/>
                <w:lang w:eastAsia="ar-SA"/>
              </w:rPr>
              <w:t xml:space="preserve"> в соответствии</w:t>
            </w:r>
            <w:r w:rsidRPr="00E803DC">
              <w:rPr>
                <w:rFonts w:ascii="Times New Roman" w:hAnsi="Times New Roman"/>
                <w:sz w:val="26"/>
                <w:szCs w:val="26"/>
              </w:rPr>
              <w:t xml:space="preserve"> с </w:t>
            </w:r>
            <w:r>
              <w:rPr>
                <w:rFonts w:ascii="Times New Roman" w:hAnsi="Times New Roman"/>
                <w:sz w:val="26"/>
                <w:szCs w:val="26"/>
              </w:rPr>
              <w:t xml:space="preserve">п.4 ч. 1, </w:t>
            </w:r>
            <w:r w:rsidRPr="00E803DC">
              <w:rPr>
                <w:rFonts w:ascii="Times New Roman" w:hAnsi="Times New Roman"/>
                <w:sz w:val="26"/>
                <w:szCs w:val="26"/>
              </w:rPr>
              <w:t>п.1 ч.9 ст. 22 Федерального закона №</w:t>
            </w:r>
            <w:r w:rsidRPr="00E803DC">
              <w:rPr>
                <w:rFonts w:ascii="Times New Roman" w:hAnsi="Times New Roman"/>
                <w:sz w:val="26"/>
                <w:szCs w:val="26"/>
                <w:lang w:eastAsia="ru-RU"/>
              </w:rPr>
              <w:t xml:space="preserve">44-ФЗ  от 05.04.2013 «О  контрактной системе в сфере закупок товаров, услуг для обеспечения государственных и муниципальных </w:t>
            </w:r>
            <w:proofErr w:type="spellStart"/>
            <w:r w:rsidRPr="00E803DC">
              <w:rPr>
                <w:rFonts w:ascii="Times New Roman" w:hAnsi="Times New Roman"/>
                <w:sz w:val="26"/>
                <w:szCs w:val="26"/>
                <w:lang w:eastAsia="ru-RU"/>
              </w:rPr>
              <w:t>нужд»</w:t>
            </w:r>
            <w:r>
              <w:rPr>
                <w:rFonts w:ascii="Times New Roman" w:hAnsi="Times New Roman"/>
                <w:sz w:val="26"/>
                <w:szCs w:val="26"/>
                <w:lang w:eastAsia="ru-RU"/>
              </w:rPr>
              <w:t>;</w:t>
            </w:r>
            <w:r w:rsidRPr="00E803DC">
              <w:rPr>
                <w:rFonts w:ascii="Times New Roman" w:hAnsi="Times New Roman"/>
                <w:sz w:val="26"/>
                <w:szCs w:val="26"/>
              </w:rPr>
              <w:t>приказом</w:t>
            </w:r>
            <w:proofErr w:type="spellEnd"/>
            <w:r w:rsidRPr="00E803DC">
              <w:rPr>
                <w:rFonts w:ascii="Times New Roman" w:hAnsi="Times New Roman"/>
                <w:sz w:val="26"/>
                <w:szCs w:val="26"/>
              </w:rPr>
              <w:t xml:space="preserve">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sz w:val="26"/>
                <w:szCs w:val="26"/>
              </w:rPr>
              <w:t xml:space="preserve">; на основании расчета </w:t>
            </w:r>
            <w:r w:rsidRPr="00B20786">
              <w:rPr>
                <w:rFonts w:ascii="Times New Roman" w:hAnsi="Times New Roman"/>
                <w:sz w:val="26"/>
                <w:szCs w:val="26"/>
                <w:lang w:eastAsia="ar-SA"/>
              </w:rPr>
              <w:t>начальной (максимальной) цены муниципального контракта</w:t>
            </w:r>
            <w:r>
              <w:rPr>
                <w:rFonts w:ascii="Times New Roman" w:hAnsi="Times New Roman"/>
                <w:sz w:val="26"/>
                <w:szCs w:val="26"/>
                <w:lang w:eastAsia="ar-SA"/>
              </w:rPr>
              <w:t xml:space="preserve"> </w:t>
            </w:r>
            <w:r w:rsidRPr="00B20786">
              <w:rPr>
                <w:rFonts w:ascii="Times New Roman" w:hAnsi="Times New Roman"/>
                <w:sz w:val="26"/>
                <w:szCs w:val="26"/>
                <w:lang w:eastAsia="ar-SA"/>
              </w:rPr>
              <w:t>(в соответствии с  приложением</w:t>
            </w:r>
            <w:r>
              <w:rPr>
                <w:rFonts w:ascii="Times New Roman" w:hAnsi="Times New Roman"/>
                <w:sz w:val="26"/>
                <w:szCs w:val="26"/>
                <w:lang w:eastAsia="ar-SA"/>
              </w:rPr>
              <w:t xml:space="preserve"> технического задания</w:t>
            </w:r>
            <w:r w:rsidRPr="00B20786">
              <w:rPr>
                <w:rFonts w:ascii="Times New Roman" w:hAnsi="Times New Roman"/>
                <w:sz w:val="26"/>
                <w:szCs w:val="26"/>
                <w:lang w:eastAsia="ar-SA"/>
              </w:rPr>
              <w:t>), в текущих ценах с пересчетом стоимости строительства на весь период строительства</w:t>
            </w:r>
            <w:r>
              <w:rPr>
                <w:rFonts w:ascii="Times New Roman" w:hAnsi="Times New Roman"/>
                <w:sz w:val="26"/>
                <w:szCs w:val="26"/>
                <w:lang w:eastAsia="ar-SA"/>
              </w:rPr>
              <w:t>, подтвержденной ПСД и положительным заключением</w:t>
            </w:r>
            <w:r w:rsidRPr="00B20786">
              <w:rPr>
                <w:rFonts w:ascii="Times New Roman" w:hAnsi="Times New Roman"/>
                <w:sz w:val="26"/>
                <w:szCs w:val="26"/>
                <w:lang w:eastAsia="ar-SA"/>
              </w:rPr>
              <w:t xml:space="preserve"> государственной экспертизы проектов Курской области.</w:t>
            </w:r>
          </w:p>
          <w:p w:rsidR="00FD1122" w:rsidRPr="00A025A2" w:rsidRDefault="00FD1122" w:rsidP="00B20786">
            <w:pPr>
              <w:pStyle w:val="ConsPlusNonformat"/>
              <w:widowControl/>
              <w:suppressAutoHyphens/>
              <w:autoSpaceDE/>
              <w:autoSpaceDN/>
              <w:adjustRightInd/>
              <w:jc w:val="both"/>
              <w:rPr>
                <w:rFonts w:ascii="Times New Roman" w:hAnsi="Times New Roman" w:cs="Times New Roman"/>
                <w:sz w:val="26"/>
                <w:szCs w:val="26"/>
                <w:lang w:eastAsia="ar-SA"/>
              </w:rPr>
            </w:pP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9</w:t>
            </w:r>
            <w:r w:rsidRPr="00A025A2">
              <w:rPr>
                <w:rFonts w:ascii="Times New Roman" w:hAnsi="Times New Roman"/>
                <w:sz w:val="26"/>
                <w:szCs w:val="26"/>
                <w:lang w:eastAsia="ar-SA"/>
              </w:rPr>
              <w:t>.</w:t>
            </w:r>
          </w:p>
        </w:tc>
        <w:tc>
          <w:tcPr>
            <w:tcW w:w="3240" w:type="dxa"/>
          </w:tcPr>
          <w:p w:rsidR="00FD1122" w:rsidRPr="00151513" w:rsidRDefault="00FD1122" w:rsidP="00A025A2">
            <w:pPr>
              <w:keepNext/>
              <w:keepLines/>
              <w:tabs>
                <w:tab w:val="left" w:pos="1134"/>
              </w:tabs>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Порядок формирования цены контракта</w:t>
            </w:r>
          </w:p>
        </w:tc>
        <w:tc>
          <w:tcPr>
            <w:tcW w:w="5806" w:type="dxa"/>
          </w:tcPr>
          <w:p w:rsidR="00FD1122" w:rsidRPr="00A025A2" w:rsidRDefault="00FD1122" w:rsidP="00A025A2">
            <w:pPr>
              <w:pStyle w:val="3---"/>
              <w:suppressAutoHyphens/>
              <w:spacing w:before="0" w:after="0"/>
              <w:ind w:right="34"/>
              <w:rPr>
                <w:sz w:val="26"/>
                <w:szCs w:val="26"/>
                <w:lang w:eastAsia="ar-SA"/>
              </w:rPr>
            </w:pPr>
            <w:r w:rsidRPr="000B2BBA">
              <w:rPr>
                <w:sz w:val="26"/>
                <w:szCs w:val="26"/>
                <w:lang w:eastAsia="ar-SA"/>
              </w:rPr>
              <w:t>Цена</w:t>
            </w:r>
            <w:r>
              <w:rPr>
                <w:sz w:val="26"/>
                <w:szCs w:val="26"/>
                <w:lang w:eastAsia="ar-SA"/>
              </w:rPr>
              <w:t xml:space="preserve"> муниципаль</w:t>
            </w:r>
            <w:r w:rsidRPr="000B2BBA">
              <w:rPr>
                <w:sz w:val="26"/>
                <w:szCs w:val="26"/>
                <w:lang w:eastAsia="ar-SA"/>
              </w:rPr>
              <w:t xml:space="preserve">ного контракта включает в себя расходы на приобретение и доставку материалов и оборудования, уплату пошлин, налогов, других платежей, установленных законодательством Российской Федерации. </w:t>
            </w:r>
          </w:p>
        </w:tc>
      </w:tr>
      <w:tr w:rsidR="00FD1122" w:rsidRPr="000B2BBA" w:rsidTr="00097D4B">
        <w:trPr>
          <w:trHeight w:val="150"/>
        </w:trPr>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10</w:t>
            </w:r>
            <w:r w:rsidRPr="00A025A2">
              <w:rPr>
                <w:rFonts w:ascii="Times New Roman" w:hAnsi="Times New Roman"/>
                <w:sz w:val="26"/>
                <w:szCs w:val="26"/>
                <w:lang w:eastAsia="ar-SA"/>
              </w:rPr>
              <w:t>.</w:t>
            </w:r>
          </w:p>
        </w:tc>
        <w:tc>
          <w:tcPr>
            <w:tcW w:w="3240" w:type="dxa"/>
          </w:tcPr>
          <w:p w:rsidR="00FD1122" w:rsidRPr="00151513" w:rsidRDefault="00FD1122" w:rsidP="00A025A2">
            <w:pPr>
              <w:pStyle w:val="12"/>
              <w:tabs>
                <w:tab w:val="clear" w:pos="360"/>
              </w:tabs>
              <w:spacing w:before="0" w:line="240" w:lineRule="auto"/>
              <w:rPr>
                <w:b/>
                <w:noProof w:val="0"/>
                <w:sz w:val="26"/>
                <w:szCs w:val="26"/>
              </w:rPr>
            </w:pPr>
            <w:r w:rsidRPr="00151513">
              <w:rPr>
                <w:b/>
                <w:noProof w:val="0"/>
                <w:sz w:val="26"/>
                <w:szCs w:val="26"/>
              </w:rPr>
              <w:t>Источник финансирования, форма, срок и порядок оплаты</w:t>
            </w:r>
          </w:p>
        </w:tc>
        <w:tc>
          <w:tcPr>
            <w:tcW w:w="5806" w:type="dxa"/>
          </w:tcPr>
          <w:p w:rsidR="00FD1122" w:rsidRDefault="00FD1122" w:rsidP="00AE192B">
            <w:pPr>
              <w:suppressAutoHyphens/>
              <w:spacing w:after="0" w:line="240" w:lineRule="auto"/>
              <w:jc w:val="both"/>
              <w:rPr>
                <w:rFonts w:ascii="Times New Roman" w:hAnsi="Times New Roman"/>
                <w:sz w:val="26"/>
                <w:szCs w:val="26"/>
                <w:lang w:eastAsia="ar-SA"/>
              </w:rPr>
            </w:pPr>
            <w:r w:rsidRPr="002E6116">
              <w:rPr>
                <w:rFonts w:ascii="Times New Roman" w:hAnsi="Times New Roman"/>
                <w:sz w:val="26"/>
                <w:szCs w:val="26"/>
                <w:lang w:eastAsia="ar-SA"/>
              </w:rPr>
              <w:t>Федеральный, областной бюджет, средства местного бюджета.</w:t>
            </w:r>
            <w:r w:rsidRPr="00C813DD">
              <w:rPr>
                <w:rFonts w:ascii="Times New Roman" w:hAnsi="Times New Roman"/>
                <w:sz w:val="26"/>
                <w:szCs w:val="26"/>
                <w:lang w:eastAsia="ar-SA"/>
              </w:rPr>
              <w:t xml:space="preserve"> Плательщик</w:t>
            </w:r>
            <w:r>
              <w:rPr>
                <w:rFonts w:ascii="Times New Roman" w:hAnsi="Times New Roman"/>
                <w:sz w:val="26"/>
                <w:szCs w:val="26"/>
                <w:lang w:eastAsia="ar-SA"/>
              </w:rPr>
              <w:t xml:space="preserve"> Администрация </w:t>
            </w:r>
            <w:r w:rsidR="00055FDF" w:rsidRPr="00EE0DCC">
              <w:rPr>
                <w:rFonts w:ascii="Times New Roman" w:hAnsi="Times New Roman"/>
                <w:color w:val="000000"/>
                <w:sz w:val="26"/>
                <w:szCs w:val="26"/>
                <w:lang w:eastAsia="ar-SA"/>
              </w:rPr>
              <w:t xml:space="preserve">Бунинского сельсовета </w:t>
            </w:r>
            <w:proofErr w:type="spellStart"/>
            <w:r w:rsidR="00055FDF" w:rsidRPr="00EE0DCC">
              <w:rPr>
                <w:rFonts w:ascii="Times New Roman" w:hAnsi="Times New Roman"/>
                <w:color w:val="000000"/>
                <w:sz w:val="26"/>
                <w:szCs w:val="26"/>
                <w:lang w:eastAsia="ar-SA"/>
              </w:rPr>
              <w:t>Солнцевского</w:t>
            </w:r>
            <w:proofErr w:type="spellEnd"/>
            <w:r w:rsidRPr="00EE0DCC">
              <w:rPr>
                <w:rFonts w:ascii="Times New Roman" w:hAnsi="Times New Roman"/>
                <w:color w:val="000000"/>
                <w:sz w:val="26"/>
                <w:szCs w:val="26"/>
                <w:lang w:eastAsia="ar-SA"/>
              </w:rPr>
              <w:t xml:space="preserve"> района</w:t>
            </w:r>
            <w:r>
              <w:rPr>
                <w:rFonts w:ascii="Times New Roman" w:hAnsi="Times New Roman"/>
                <w:sz w:val="26"/>
                <w:szCs w:val="26"/>
                <w:lang w:eastAsia="ar-SA"/>
              </w:rPr>
              <w:t xml:space="preserve"> Курской области.</w:t>
            </w:r>
          </w:p>
          <w:p w:rsidR="00FD1122" w:rsidRDefault="00FD1122" w:rsidP="00D13371">
            <w:pPr>
              <w:suppressAutoHyphens/>
              <w:autoSpaceDE w:val="0"/>
              <w:spacing w:after="0" w:line="240" w:lineRule="auto"/>
              <w:jc w:val="both"/>
              <w:rPr>
                <w:rFonts w:ascii="Times New Roman" w:hAnsi="Times New Roman"/>
                <w:sz w:val="26"/>
                <w:szCs w:val="26"/>
              </w:rPr>
            </w:pPr>
            <w:r w:rsidRPr="00231B48">
              <w:rPr>
                <w:rFonts w:ascii="Times New Roman" w:hAnsi="Times New Roman"/>
                <w:sz w:val="26"/>
                <w:szCs w:val="26"/>
              </w:rPr>
              <w:t xml:space="preserve">Оплата выполненных работ по контракту осуществляется </w:t>
            </w:r>
            <w:r>
              <w:rPr>
                <w:rFonts w:ascii="Times New Roman" w:hAnsi="Times New Roman"/>
                <w:sz w:val="26"/>
                <w:szCs w:val="26"/>
              </w:rPr>
              <w:t>З</w:t>
            </w:r>
            <w:r w:rsidRPr="00231B48">
              <w:rPr>
                <w:rFonts w:ascii="Times New Roman" w:hAnsi="Times New Roman"/>
                <w:sz w:val="26"/>
                <w:szCs w:val="26"/>
              </w:rPr>
              <w:t>аказчиком</w:t>
            </w:r>
            <w:r>
              <w:rPr>
                <w:rFonts w:ascii="Times New Roman" w:hAnsi="Times New Roman"/>
                <w:sz w:val="26"/>
                <w:szCs w:val="26"/>
              </w:rPr>
              <w:t xml:space="preserve"> </w:t>
            </w:r>
            <w:r w:rsidRPr="00231B48">
              <w:rPr>
                <w:rFonts w:ascii="Times New Roman" w:hAnsi="Times New Roman"/>
                <w:sz w:val="26"/>
                <w:szCs w:val="26"/>
              </w:rPr>
              <w:t>по безналичному расчету на расчетный счет Подрядчика</w:t>
            </w:r>
            <w:r>
              <w:rPr>
                <w:rFonts w:ascii="Times New Roman" w:hAnsi="Times New Roman"/>
                <w:sz w:val="26"/>
                <w:szCs w:val="26"/>
              </w:rPr>
              <w:t xml:space="preserve"> в течение 10 дней после</w:t>
            </w:r>
            <w:r w:rsidRPr="0019522E">
              <w:rPr>
                <w:rFonts w:ascii="Times New Roman" w:hAnsi="Times New Roman"/>
                <w:sz w:val="26"/>
                <w:szCs w:val="26"/>
              </w:rPr>
              <w:t xml:space="preserve"> подписания </w:t>
            </w:r>
            <w:proofErr w:type="gramStart"/>
            <w:r w:rsidRPr="0019522E">
              <w:rPr>
                <w:rFonts w:ascii="Times New Roman" w:hAnsi="Times New Roman"/>
                <w:sz w:val="26"/>
                <w:szCs w:val="26"/>
              </w:rPr>
              <w:t>акта  приемки</w:t>
            </w:r>
            <w:proofErr w:type="gramEnd"/>
            <w:r w:rsidRPr="0019522E">
              <w:rPr>
                <w:rFonts w:ascii="Times New Roman" w:hAnsi="Times New Roman"/>
                <w:sz w:val="26"/>
                <w:szCs w:val="26"/>
              </w:rPr>
              <w:t xml:space="preserve"> выполненных работ формы КС-2, справки о стоимости выполненных работ формы КС-3,  на основании представленного Подрядчиком счета и счета-фактуры.</w:t>
            </w:r>
          </w:p>
          <w:p w:rsidR="00FD1122" w:rsidRPr="00A025A2" w:rsidRDefault="00FD1122" w:rsidP="00832183">
            <w:pPr>
              <w:suppressAutoHyphens/>
              <w:autoSpaceDE w:val="0"/>
              <w:spacing w:after="0" w:line="240" w:lineRule="auto"/>
              <w:jc w:val="both"/>
              <w:rPr>
                <w:rFonts w:ascii="Times New Roman" w:hAnsi="Times New Roman"/>
                <w:sz w:val="26"/>
                <w:szCs w:val="26"/>
                <w:lang w:eastAsia="ar-SA"/>
              </w:rPr>
            </w:pPr>
          </w:p>
        </w:tc>
      </w:tr>
      <w:tr w:rsidR="00FD1122" w:rsidRPr="000B2BBA" w:rsidTr="00097D4B">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11</w:t>
            </w:r>
            <w:r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Требования к содержанию и составу заявки</w:t>
            </w:r>
          </w:p>
        </w:tc>
        <w:tc>
          <w:tcPr>
            <w:tcW w:w="5806" w:type="dxa"/>
          </w:tcPr>
          <w:p w:rsidR="00FD112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В соответствии </w:t>
            </w:r>
            <w:proofErr w:type="gramStart"/>
            <w:r w:rsidRPr="00A025A2">
              <w:rPr>
                <w:rFonts w:ascii="Times New Roman" w:hAnsi="Times New Roman"/>
                <w:sz w:val="26"/>
                <w:szCs w:val="26"/>
                <w:lang w:eastAsia="ar-SA"/>
              </w:rPr>
              <w:t>со  ст.</w:t>
            </w:r>
            <w:proofErr w:type="gramEnd"/>
            <w:r w:rsidRPr="00A025A2">
              <w:rPr>
                <w:rFonts w:ascii="Times New Roman" w:hAnsi="Times New Roman"/>
                <w:sz w:val="26"/>
                <w:szCs w:val="26"/>
                <w:lang w:eastAsia="ar-SA"/>
              </w:rPr>
              <w:t xml:space="preserve"> 66 44-ФЗ  от 05.04.2013 «О  контрактной системе в сфере закупок товаров, услуг для обеспечения государственных и муниципальных нужд».</w:t>
            </w:r>
          </w:p>
          <w:p w:rsidR="00FD1122" w:rsidRPr="004B321B" w:rsidRDefault="00FD1122" w:rsidP="00B42814">
            <w:pPr>
              <w:suppressAutoHyphens/>
              <w:spacing w:after="0" w:line="240" w:lineRule="auto"/>
              <w:jc w:val="both"/>
              <w:rPr>
                <w:rFonts w:ascii="Times New Roman" w:hAnsi="Times New Roman"/>
                <w:sz w:val="26"/>
                <w:szCs w:val="26"/>
                <w:lang w:eastAsia="ar-SA"/>
              </w:rPr>
            </w:pPr>
            <w:r w:rsidRPr="004B321B">
              <w:rPr>
                <w:rFonts w:ascii="Times New Roman" w:hAnsi="Times New Roman"/>
                <w:sz w:val="26"/>
                <w:szCs w:val="26"/>
                <w:lang w:eastAsia="ar-SA"/>
              </w:rPr>
              <w:t>Первая часть заявки на участие в электронно</w:t>
            </w:r>
            <w:r>
              <w:rPr>
                <w:rFonts w:ascii="Times New Roman" w:hAnsi="Times New Roman"/>
                <w:sz w:val="26"/>
                <w:szCs w:val="26"/>
                <w:lang w:eastAsia="ar-SA"/>
              </w:rPr>
              <w:t>м аукционе</w:t>
            </w:r>
            <w:r w:rsidRPr="004B321B">
              <w:rPr>
                <w:rFonts w:ascii="Times New Roman" w:hAnsi="Times New Roman"/>
                <w:sz w:val="26"/>
                <w:szCs w:val="26"/>
                <w:lang w:eastAsia="ar-SA"/>
              </w:rPr>
              <w:t xml:space="preserve"> должна содержать:</w:t>
            </w:r>
          </w:p>
          <w:p w:rsidR="00FD1122" w:rsidRDefault="00FD1122" w:rsidP="00B42814">
            <w:pPr>
              <w:suppressAutoHyphens/>
              <w:spacing w:after="0" w:line="240" w:lineRule="auto"/>
              <w:jc w:val="both"/>
              <w:rPr>
                <w:rFonts w:ascii="Times New Roman" w:hAnsi="Times New Roman"/>
                <w:sz w:val="26"/>
                <w:szCs w:val="26"/>
                <w:lang w:eastAsia="ar-SA"/>
              </w:rPr>
            </w:pPr>
            <w:r w:rsidRPr="004B321B">
              <w:rPr>
                <w:rFonts w:ascii="Times New Roman" w:hAnsi="Times New Roman"/>
                <w:sz w:val="26"/>
                <w:szCs w:val="26"/>
                <w:lang w:eastAsia="ar-SA"/>
              </w:rPr>
              <w:t xml:space="preserve">1. согласие участника </w:t>
            </w:r>
            <w:r>
              <w:rPr>
                <w:rFonts w:ascii="Times New Roman" w:hAnsi="Times New Roman"/>
                <w:sz w:val="26"/>
                <w:szCs w:val="26"/>
                <w:lang w:eastAsia="ar-SA"/>
              </w:rPr>
              <w:t>закупки</w:t>
            </w:r>
            <w:r w:rsidRPr="004B321B">
              <w:rPr>
                <w:rFonts w:ascii="Times New Roman" w:hAnsi="Times New Roman"/>
                <w:sz w:val="26"/>
                <w:szCs w:val="26"/>
                <w:lang w:eastAsia="ar-SA"/>
              </w:rPr>
              <w:t xml:space="preserve"> на поставку товаров, выполнение работ, оказание услуг, соответствующих требованиям документации об </w:t>
            </w:r>
            <w:r>
              <w:rPr>
                <w:rFonts w:ascii="Times New Roman" w:hAnsi="Times New Roman"/>
                <w:sz w:val="26"/>
                <w:szCs w:val="26"/>
                <w:lang w:eastAsia="ar-SA"/>
              </w:rPr>
              <w:t xml:space="preserve">электронном </w:t>
            </w:r>
            <w:r w:rsidRPr="004B321B">
              <w:rPr>
                <w:rFonts w:ascii="Times New Roman" w:hAnsi="Times New Roman"/>
                <w:sz w:val="26"/>
                <w:szCs w:val="26"/>
                <w:lang w:eastAsia="ar-SA"/>
              </w:rPr>
              <w:t xml:space="preserve">аукционе, на условиях, </w:t>
            </w:r>
            <w:r w:rsidRPr="004B321B">
              <w:rPr>
                <w:rFonts w:ascii="Times New Roman" w:hAnsi="Times New Roman"/>
                <w:sz w:val="26"/>
                <w:szCs w:val="26"/>
                <w:lang w:eastAsia="ar-SA"/>
              </w:rPr>
              <w:lastRenderedPageBreak/>
              <w:t>предусмотренных настоящей документацией об аукционе (рекомендованная форма – Форма 1 «ОБРАЗЦЫ ФОРМ И ДОКУМЕНТОВ ДЛЯ ЗАПОЛНЕНИЯ УЧАСТНИКАМИ</w:t>
            </w:r>
            <w:r>
              <w:rPr>
                <w:rFonts w:ascii="Times New Roman" w:hAnsi="Times New Roman"/>
                <w:sz w:val="26"/>
                <w:szCs w:val="26"/>
                <w:lang w:eastAsia="ar-SA"/>
              </w:rPr>
              <w:t xml:space="preserve"> ЗАКУПКИ»)</w:t>
            </w:r>
          </w:p>
          <w:p w:rsidR="00FD1122" w:rsidRDefault="00FD1122" w:rsidP="00243D53">
            <w:pPr>
              <w:suppressAutoHyphens/>
              <w:spacing w:after="0" w:line="240" w:lineRule="auto"/>
              <w:jc w:val="both"/>
              <w:rPr>
                <w:rFonts w:ascii="Times New Roman" w:hAnsi="Times New Roman"/>
                <w:sz w:val="26"/>
                <w:szCs w:val="26"/>
              </w:rPr>
            </w:pPr>
            <w:r w:rsidRPr="004B321B">
              <w:rPr>
                <w:rFonts w:ascii="Times New Roman" w:hAnsi="Times New Roman"/>
                <w:sz w:val="26"/>
                <w:szCs w:val="26"/>
                <w:lang w:eastAsia="ar-SA"/>
              </w:rPr>
              <w:t>1.2.</w:t>
            </w:r>
            <w:r>
              <w:rPr>
                <w:rFonts w:ascii="Times New Roman" w:hAnsi="Times New Roman"/>
                <w:sz w:val="26"/>
                <w:szCs w:val="26"/>
              </w:rPr>
              <w:t xml:space="preserve">конкретные показатели используемого товара, соответствующие значениям, установленным документацией о таком аукционе </w:t>
            </w:r>
            <w:r w:rsidRPr="004B321B">
              <w:rPr>
                <w:rFonts w:ascii="Times New Roman" w:hAnsi="Times New Roman"/>
                <w:sz w:val="26"/>
                <w:szCs w:val="26"/>
                <w:lang w:eastAsia="ar-SA"/>
              </w:rPr>
              <w:t>(Техническое задание)</w:t>
            </w:r>
            <w:r>
              <w:rPr>
                <w:rFonts w:ascii="Times New Roman" w:hAnsi="Times New Roman"/>
                <w:sz w:val="26"/>
                <w:szCs w:val="26"/>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участником </w:t>
            </w:r>
            <w:r w:rsidRPr="004B321B">
              <w:rPr>
                <w:rFonts w:ascii="Times New Roman" w:hAnsi="Times New Roman"/>
                <w:sz w:val="26"/>
                <w:szCs w:val="26"/>
                <w:lang w:eastAsia="ar-SA"/>
              </w:rPr>
              <w:t>- «ОБРАЗЦЫ ФОРМ И ДОКУМЕНТОВ ДЛЯ ЗАПОЛНЕНИЯ УЧАСТНИКАМИ РАЗМЕЩЕНИЯ ЗАКАЗА»)</w:t>
            </w:r>
            <w:r>
              <w:rPr>
                <w:rFonts w:ascii="Times New Roman" w:hAnsi="Times New Roman"/>
                <w:sz w:val="26"/>
                <w:szCs w:val="26"/>
                <w:lang w:eastAsia="ar-SA"/>
              </w:rPr>
              <w:t xml:space="preserve"> рекомендованная форма – Форма 2</w:t>
            </w:r>
            <w:r w:rsidRPr="004B321B">
              <w:rPr>
                <w:rFonts w:ascii="Times New Roman" w:hAnsi="Times New Roman"/>
                <w:sz w:val="26"/>
                <w:szCs w:val="26"/>
                <w:lang w:eastAsia="ar-SA"/>
              </w:rPr>
              <w:t>.</w:t>
            </w:r>
          </w:p>
          <w:p w:rsidR="00FD1122" w:rsidRPr="004B321B" w:rsidRDefault="00FD1122" w:rsidP="00B42814">
            <w:pPr>
              <w:suppressAutoHyphens/>
              <w:spacing w:after="0" w:line="240" w:lineRule="auto"/>
              <w:jc w:val="both"/>
              <w:rPr>
                <w:rFonts w:ascii="Times New Roman" w:hAnsi="Times New Roman"/>
                <w:sz w:val="26"/>
                <w:szCs w:val="26"/>
                <w:lang w:eastAsia="ar-SA"/>
              </w:rPr>
            </w:pPr>
            <w:r w:rsidRPr="004B321B">
              <w:rPr>
                <w:rFonts w:ascii="Times New Roman" w:hAnsi="Times New Roman"/>
                <w:sz w:val="26"/>
                <w:szCs w:val="26"/>
                <w:lang w:eastAsia="ar-SA"/>
              </w:rPr>
              <w:t>В отношении товара с характеристиками, имеющими минимальные и максимальные показатели, а также показатели, значения которых не могут изменяться, в первой части заявки указываются конкретные характеристики товара, указанные в Техническом задании.</w:t>
            </w:r>
          </w:p>
          <w:p w:rsidR="00FD1122" w:rsidRDefault="00FD1122" w:rsidP="00B20786">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Требования к содержанию и составу заявки на участие в аукционе указаны в части 10 </w:t>
            </w:r>
            <w:proofErr w:type="gramStart"/>
            <w:r w:rsidRPr="00A025A2">
              <w:rPr>
                <w:rFonts w:ascii="Times New Roman" w:hAnsi="Times New Roman"/>
                <w:sz w:val="26"/>
                <w:szCs w:val="26"/>
                <w:lang w:eastAsia="ar-SA"/>
              </w:rPr>
              <w:t>Раздела  «</w:t>
            </w:r>
            <w:proofErr w:type="gramEnd"/>
            <w:r w:rsidRPr="00A025A2">
              <w:rPr>
                <w:rFonts w:ascii="Times New Roman" w:hAnsi="Times New Roman"/>
                <w:sz w:val="26"/>
                <w:szCs w:val="26"/>
                <w:lang w:eastAsia="ar-SA"/>
              </w:rPr>
              <w:t>ОБЩИЕ СВЕДЕНИЯ ОБ ЭЛЕКТРОННОМ  АУКЦИОНЕ» настоящей документации об аукционе.</w:t>
            </w:r>
          </w:p>
          <w:p w:rsidR="00FD1122" w:rsidRDefault="00FD1122" w:rsidP="00B20786">
            <w:pPr>
              <w:suppressAutoHyphens/>
              <w:spacing w:after="0" w:line="240" w:lineRule="auto"/>
              <w:jc w:val="both"/>
              <w:rPr>
                <w:rFonts w:ascii="Times New Roman" w:hAnsi="Times New Roman"/>
                <w:sz w:val="26"/>
                <w:szCs w:val="26"/>
                <w:lang w:eastAsia="ar-SA"/>
              </w:rPr>
            </w:pPr>
          </w:p>
          <w:p w:rsidR="00FD1122" w:rsidRPr="004757E0" w:rsidRDefault="00FD1122" w:rsidP="002820C6">
            <w:pPr>
              <w:rPr>
                <w:rFonts w:ascii="Times New Roman" w:hAnsi="Times New Roman"/>
                <w:sz w:val="26"/>
                <w:szCs w:val="26"/>
                <w:lang w:eastAsia="ar-SA"/>
              </w:rPr>
            </w:pPr>
            <w:r w:rsidRPr="004757E0">
              <w:rPr>
                <w:rFonts w:ascii="Times New Roman" w:hAnsi="Times New Roman"/>
                <w:sz w:val="26"/>
                <w:szCs w:val="26"/>
                <w:lang w:eastAsia="ar-SA"/>
              </w:rPr>
              <w:t xml:space="preserve">2. Вторая часть заявки на участие в электронном аукционе - рекомендованная форма – Форма </w:t>
            </w:r>
            <w:r>
              <w:rPr>
                <w:rFonts w:ascii="Times New Roman" w:hAnsi="Times New Roman"/>
                <w:sz w:val="26"/>
                <w:szCs w:val="26"/>
                <w:lang w:eastAsia="ar-SA"/>
              </w:rPr>
              <w:t>3</w:t>
            </w:r>
            <w:r w:rsidRPr="004757E0">
              <w:rPr>
                <w:rFonts w:ascii="Times New Roman" w:hAnsi="Times New Roman"/>
                <w:sz w:val="26"/>
                <w:szCs w:val="26"/>
                <w:lang w:eastAsia="ar-SA"/>
              </w:rPr>
              <w:t xml:space="preserve"> «ОБРАЗЦЫ ФОРМ И ДОКУМЕНТОВ ДЛЯ ЗАПОЛНЕНИЯ УЧАСТНИКАМИ ЗАКУПКИ»</w:t>
            </w:r>
            <w:r>
              <w:rPr>
                <w:rFonts w:ascii="Times New Roman" w:hAnsi="Times New Roman"/>
                <w:sz w:val="26"/>
                <w:szCs w:val="26"/>
                <w:lang w:eastAsia="ar-SA"/>
              </w:rPr>
              <w:t xml:space="preserve"> -должна содержать следующие документы и информацию:</w:t>
            </w:r>
          </w:p>
          <w:p w:rsidR="00FD1122" w:rsidRPr="004757E0" w:rsidRDefault="00FD1122" w:rsidP="002820C6">
            <w:pPr>
              <w:widowControl w:val="0"/>
              <w:autoSpaceDE w:val="0"/>
              <w:autoSpaceDN w:val="0"/>
              <w:adjustRightInd w:val="0"/>
              <w:spacing w:after="0" w:line="240" w:lineRule="auto"/>
              <w:jc w:val="both"/>
              <w:rPr>
                <w:rFonts w:ascii="Times New Roman" w:hAnsi="Times New Roman"/>
                <w:sz w:val="26"/>
                <w:szCs w:val="26"/>
                <w:lang w:eastAsia="ar-SA"/>
              </w:rPr>
            </w:pPr>
            <w:r w:rsidRPr="004757E0">
              <w:rPr>
                <w:rFonts w:ascii="Times New Roman" w:hAnsi="Times New Roman"/>
                <w:sz w:val="26"/>
                <w:szCs w:val="26"/>
                <w:lang w:eastAsia="ar-SA"/>
              </w:rPr>
              <w:t xml:space="preserve">2.1.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4757E0">
              <w:rPr>
                <w:rFonts w:ascii="Times New Roman" w:hAnsi="Times New Roman"/>
                <w:sz w:val="26"/>
                <w:szCs w:val="26"/>
                <w:lang w:eastAsia="ar-SA"/>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D1122" w:rsidRDefault="00FD1122" w:rsidP="002820C6">
            <w:pPr>
              <w:suppressAutoHyphens/>
              <w:spacing w:after="0" w:line="240" w:lineRule="auto"/>
              <w:jc w:val="both"/>
              <w:rPr>
                <w:rFonts w:ascii="Times New Roman" w:hAnsi="Times New Roman"/>
                <w:sz w:val="26"/>
                <w:szCs w:val="26"/>
                <w:lang w:eastAsia="ar-SA"/>
              </w:rPr>
            </w:pPr>
            <w:r w:rsidRPr="004757E0">
              <w:rPr>
                <w:rFonts w:ascii="Times New Roman" w:hAnsi="Times New Roman"/>
                <w:sz w:val="26"/>
                <w:szCs w:val="26"/>
                <w:lang w:eastAsia="ar-SA"/>
              </w:rPr>
              <w:t>2.2. документы, подтверждающие соответствие участника такого аукциона требованиям, установленным пунктом 1 части 1 Федерального закона №</w:t>
            </w:r>
            <w:r w:rsidRPr="00A025A2">
              <w:rPr>
                <w:rFonts w:ascii="Times New Roman" w:hAnsi="Times New Roman"/>
                <w:sz w:val="26"/>
                <w:szCs w:val="26"/>
                <w:lang w:eastAsia="ar-SA"/>
              </w:rPr>
              <w:t>44-ФЗ  от 05.04.2013 «О  контрактной системе в сфере закупок товаров, услуг для обеспечения госуда</w:t>
            </w:r>
            <w:r>
              <w:rPr>
                <w:rFonts w:ascii="Times New Roman" w:hAnsi="Times New Roman"/>
                <w:sz w:val="26"/>
                <w:szCs w:val="26"/>
                <w:lang w:eastAsia="ar-SA"/>
              </w:rPr>
              <w:t>рственных и муниципальных нужд»,</w:t>
            </w:r>
            <w:r w:rsidRPr="004757E0">
              <w:rPr>
                <w:rFonts w:ascii="Times New Roman" w:hAnsi="Times New Roman"/>
                <w:sz w:val="26"/>
                <w:szCs w:val="26"/>
                <w:lang w:eastAsia="ar-SA"/>
              </w:rPr>
              <w:t xml:space="preserve"> или копии этих документов, а также декларация о соответствии участника такого аукциона требованиям, установленным </w:t>
            </w:r>
            <w:hyperlink r:id="rId27" w:history="1">
              <w:r w:rsidRPr="004757E0">
                <w:rPr>
                  <w:rFonts w:ascii="Times New Roman" w:hAnsi="Times New Roman"/>
                  <w:sz w:val="26"/>
                  <w:szCs w:val="26"/>
                  <w:lang w:eastAsia="ar-SA"/>
                </w:rPr>
                <w:t>пунктами 3</w:t>
              </w:r>
            </w:hyperlink>
            <w:r w:rsidRPr="004757E0">
              <w:rPr>
                <w:rFonts w:ascii="Times New Roman" w:hAnsi="Times New Roman"/>
                <w:sz w:val="26"/>
                <w:szCs w:val="26"/>
                <w:lang w:eastAsia="ar-SA"/>
              </w:rPr>
              <w:t xml:space="preserve"> - </w:t>
            </w:r>
            <w:hyperlink r:id="rId28" w:history="1">
              <w:r w:rsidRPr="004757E0">
                <w:rPr>
                  <w:rFonts w:ascii="Times New Roman" w:hAnsi="Times New Roman"/>
                  <w:sz w:val="26"/>
                  <w:szCs w:val="26"/>
                  <w:lang w:eastAsia="ar-SA"/>
                </w:rPr>
                <w:t>9 части 1 статьи 31</w:t>
              </w:r>
            </w:hyperlink>
            <w:r w:rsidRPr="004757E0">
              <w:rPr>
                <w:rFonts w:ascii="Times New Roman" w:hAnsi="Times New Roman"/>
                <w:sz w:val="26"/>
                <w:szCs w:val="26"/>
                <w:lang w:eastAsia="ar-SA"/>
              </w:rPr>
              <w:t xml:space="preserve"> настоящего Федерального закона </w:t>
            </w:r>
            <w:r w:rsidRPr="00A025A2">
              <w:rPr>
                <w:rFonts w:ascii="Times New Roman" w:hAnsi="Times New Roman"/>
                <w:sz w:val="26"/>
                <w:szCs w:val="26"/>
                <w:lang w:eastAsia="ar-SA"/>
              </w:rPr>
              <w:t>44-ФЗ  от 05.04.2013 «О  контрактной системе в сфере закупок товаров, услуг для обеспечения государственных и муниципальных нужд».</w:t>
            </w:r>
          </w:p>
          <w:p w:rsidR="00FD1122" w:rsidRPr="00A025A2" w:rsidRDefault="00FD1122" w:rsidP="004757E0">
            <w:pPr>
              <w:suppressAutoHyphens/>
              <w:spacing w:after="0" w:line="240" w:lineRule="auto"/>
              <w:jc w:val="both"/>
              <w:rPr>
                <w:rFonts w:ascii="Times New Roman" w:hAnsi="Times New Roman"/>
                <w:sz w:val="26"/>
                <w:szCs w:val="26"/>
                <w:lang w:eastAsia="ar-SA"/>
              </w:rPr>
            </w:pPr>
            <w:r w:rsidRPr="004757E0">
              <w:rPr>
                <w:rFonts w:ascii="Times New Roman" w:hAnsi="Times New Roman"/>
                <w:sz w:val="26"/>
                <w:szCs w:val="26"/>
                <w:lang w:eastAsia="ar-SA"/>
              </w:rPr>
              <w:t>2.3.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FD1122" w:rsidRPr="000B2BBA" w:rsidTr="00097D4B">
        <w:trPr>
          <w:trHeight w:val="932"/>
        </w:trPr>
        <w:tc>
          <w:tcPr>
            <w:tcW w:w="687"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12</w:t>
            </w:r>
            <w:r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Требования к участникам закупки, установленные в соответствии со статьей 31 Федерального закона от 05 апреля 2013 г. № 44–ФЗ «О контрактной системе в сфере закупок товаров, услуг для обеспечения государственных и муниципальных нужд».</w:t>
            </w:r>
          </w:p>
        </w:tc>
        <w:tc>
          <w:tcPr>
            <w:tcW w:w="5806" w:type="dxa"/>
          </w:tcPr>
          <w:p w:rsidR="00FD1122" w:rsidRPr="00C328E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sidRPr="00CF5F45">
              <w:rPr>
                <w:rFonts w:ascii="Times New Roman" w:hAnsi="Times New Roman"/>
                <w:bCs/>
                <w:sz w:val="26"/>
                <w:szCs w:val="26"/>
                <w:lang w:eastAsia="ar-SA"/>
              </w:rPr>
              <w:t>1.</w:t>
            </w:r>
            <w:r w:rsidRPr="00C328E9">
              <w:rPr>
                <w:rFonts w:ascii="Times New Roman" w:hAnsi="Times New Roman"/>
                <w:bCs/>
                <w:sz w:val="26"/>
                <w:szCs w:val="26"/>
                <w:lang w:eastAsia="ar-SA"/>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Pr>
                <w:rFonts w:ascii="Times New Roman" w:hAnsi="Times New Roman"/>
                <w:bCs/>
                <w:sz w:val="26"/>
                <w:szCs w:val="26"/>
                <w:lang w:eastAsia="ar-SA"/>
              </w:rPr>
              <w:t>ги, являющихся объектом закупки:</w:t>
            </w:r>
          </w:p>
          <w:p w:rsidR="00FD1122"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sidRPr="00CF5F45">
              <w:rPr>
                <w:rFonts w:ascii="Times New Roman" w:hAnsi="Times New Roman"/>
                <w:bCs/>
                <w:sz w:val="26"/>
                <w:szCs w:val="26"/>
                <w:lang w:eastAsia="ar-SA"/>
              </w:rPr>
              <w:t xml:space="preserve">Участник </w:t>
            </w:r>
            <w:r>
              <w:rPr>
                <w:rFonts w:ascii="Times New Roman" w:hAnsi="Times New Roman"/>
                <w:bCs/>
                <w:sz w:val="26"/>
                <w:szCs w:val="26"/>
                <w:lang w:eastAsia="ar-SA"/>
              </w:rPr>
              <w:t>закупки</w:t>
            </w:r>
            <w:r w:rsidRPr="00CF5F45">
              <w:rPr>
                <w:rFonts w:ascii="Times New Roman" w:hAnsi="Times New Roman"/>
                <w:bCs/>
                <w:sz w:val="26"/>
                <w:szCs w:val="26"/>
                <w:lang w:eastAsia="ar-SA"/>
              </w:rPr>
              <w:t xml:space="preserve"> должен иметь допуска </w:t>
            </w:r>
            <w:r w:rsidRPr="009D5A94">
              <w:rPr>
                <w:rFonts w:ascii="Times New Roman" w:hAnsi="Times New Roman"/>
                <w:b/>
                <w:bCs/>
                <w:sz w:val="26"/>
                <w:szCs w:val="26"/>
                <w:lang w:eastAsia="ar-SA"/>
              </w:rPr>
              <w:t>на все виды работ</w:t>
            </w:r>
            <w:r w:rsidRPr="00CF5F45">
              <w:rPr>
                <w:rFonts w:ascii="Times New Roman" w:hAnsi="Times New Roman"/>
                <w:bCs/>
                <w:sz w:val="26"/>
                <w:szCs w:val="26"/>
                <w:lang w:eastAsia="ar-SA"/>
              </w:rPr>
              <w:t xml:space="preserve">, которые оказывают влияние на безопасность объектов капитального строительства и являются предметом муниципального контракта </w:t>
            </w:r>
            <w:r w:rsidRPr="009D5A94">
              <w:rPr>
                <w:rFonts w:ascii="Times New Roman" w:hAnsi="Times New Roman"/>
                <w:b/>
                <w:bCs/>
                <w:sz w:val="26"/>
                <w:szCs w:val="26"/>
                <w:lang w:eastAsia="ar-SA"/>
              </w:rPr>
              <w:t>согласно проектной документации</w:t>
            </w:r>
            <w:r>
              <w:rPr>
                <w:rFonts w:ascii="Times New Roman" w:hAnsi="Times New Roman"/>
                <w:b/>
                <w:bCs/>
                <w:sz w:val="26"/>
                <w:szCs w:val="26"/>
                <w:lang w:eastAsia="ar-SA"/>
              </w:rPr>
              <w:t xml:space="preserve"> </w:t>
            </w:r>
            <w:r w:rsidRPr="009D5A94">
              <w:rPr>
                <w:rFonts w:ascii="Times New Roman" w:hAnsi="Times New Roman"/>
                <w:b/>
                <w:bCs/>
                <w:sz w:val="26"/>
                <w:szCs w:val="26"/>
                <w:lang w:eastAsia="ar-SA"/>
              </w:rPr>
              <w:t>или допуск на работы по организации строительства</w:t>
            </w:r>
            <w:r w:rsidRPr="00CF5F45">
              <w:rPr>
                <w:rFonts w:ascii="Times New Roman" w:hAnsi="Times New Roman"/>
                <w:bCs/>
                <w:sz w:val="26"/>
                <w:szCs w:val="26"/>
                <w:lang w:eastAsia="ar-SA"/>
              </w:rPr>
              <w:t xml:space="preserve">, реконструкции и капитального ремонта привлекаемым застройщиком или заказчиком на основании </w:t>
            </w:r>
            <w:r w:rsidRPr="00CF5F45">
              <w:rPr>
                <w:rFonts w:ascii="Times New Roman" w:hAnsi="Times New Roman"/>
                <w:bCs/>
                <w:sz w:val="26"/>
                <w:szCs w:val="26"/>
                <w:lang w:eastAsia="ar-SA"/>
              </w:rPr>
              <w:lastRenderedPageBreak/>
              <w:t>договора юридическим лицом или индивидуальным предпринимателем (генеральным подрядчиком)</w:t>
            </w:r>
            <w:r w:rsidRPr="00D13371">
              <w:rPr>
                <w:rFonts w:ascii="Times New Roman" w:hAnsi="Times New Roman"/>
                <w:bCs/>
                <w:sz w:val="26"/>
                <w:szCs w:val="26"/>
                <w:lang w:eastAsia="ar-SA"/>
              </w:rPr>
              <w:t>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w:t>
            </w:r>
            <w:r>
              <w:rPr>
                <w:rFonts w:ascii="Times New Roman" w:hAnsi="Times New Roman"/>
                <w:bCs/>
                <w:sz w:val="26"/>
                <w:szCs w:val="26"/>
                <w:lang w:eastAsia="ar-SA"/>
              </w:rPr>
              <w:t>звития РФ от 30.12.2009г. №624):</w:t>
            </w:r>
          </w:p>
          <w:p w:rsidR="00FD1122" w:rsidRPr="00765D6B" w:rsidRDefault="00FD1122" w:rsidP="005C54E2">
            <w:pPr>
              <w:widowControl w:val="0"/>
              <w:autoSpaceDE w:val="0"/>
              <w:autoSpaceDN w:val="0"/>
              <w:adjustRightInd w:val="0"/>
              <w:spacing w:after="0" w:line="240" w:lineRule="auto"/>
              <w:jc w:val="both"/>
              <w:outlineLvl w:val="1"/>
              <w:rPr>
                <w:rFonts w:ascii="Times New Roman" w:hAnsi="Times New Roman"/>
                <w:b/>
                <w:bCs/>
                <w:sz w:val="26"/>
                <w:szCs w:val="26"/>
                <w:lang w:eastAsia="ar-SA"/>
              </w:rPr>
            </w:pPr>
            <w:r w:rsidRPr="00765D6B">
              <w:rPr>
                <w:rFonts w:ascii="Times New Roman" w:hAnsi="Times New Roman"/>
                <w:b/>
                <w:bCs/>
                <w:sz w:val="26"/>
                <w:szCs w:val="26"/>
                <w:lang w:eastAsia="ar-SA"/>
              </w:rPr>
              <w:t>III. Виды работ по строительству, реконструкции и капитальному ремонту:</w:t>
            </w:r>
          </w:p>
          <w:p w:rsidR="00FD1122" w:rsidRPr="00D13371"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p>
          <w:p w:rsidR="00FD1122" w:rsidRPr="00D13371" w:rsidRDefault="00FD1122" w:rsidP="005C54E2">
            <w:pPr>
              <w:widowControl w:val="0"/>
              <w:autoSpaceDE w:val="0"/>
              <w:autoSpaceDN w:val="0"/>
              <w:adjustRightInd w:val="0"/>
              <w:spacing w:after="0" w:line="240" w:lineRule="auto"/>
              <w:jc w:val="both"/>
              <w:outlineLvl w:val="1"/>
              <w:rPr>
                <w:rFonts w:ascii="Times New Roman" w:hAnsi="Times New Roman"/>
                <w:b/>
                <w:bCs/>
                <w:sz w:val="26"/>
                <w:szCs w:val="26"/>
                <w:lang w:eastAsia="ar-SA"/>
              </w:rPr>
            </w:pPr>
            <w:r w:rsidRPr="00F422E6">
              <w:rPr>
                <w:rFonts w:ascii="Times New Roman" w:hAnsi="Times New Roman"/>
                <w:b/>
                <w:bCs/>
                <w:sz w:val="26"/>
                <w:szCs w:val="26"/>
                <w:lang w:eastAsia="ar-SA"/>
              </w:rPr>
              <w:t>33</w:t>
            </w:r>
            <w:r w:rsidRPr="00D13371">
              <w:rPr>
                <w:rFonts w:ascii="Times New Roman" w:hAnsi="Times New Roman"/>
                <w:b/>
                <w:bCs/>
                <w:sz w:val="26"/>
                <w:szCs w:val="26"/>
                <w:lang w:eastAsia="ar-SA"/>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D1122" w:rsidRDefault="00FD1122" w:rsidP="005C54E2">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33.7. Объекты водоснабжения и канализации</w:t>
            </w:r>
          </w:p>
          <w:p w:rsidR="00FD1122" w:rsidRPr="00847746" w:rsidRDefault="00FD1122" w:rsidP="005C54E2">
            <w:pPr>
              <w:widowControl w:val="0"/>
              <w:autoSpaceDE w:val="0"/>
              <w:autoSpaceDN w:val="0"/>
              <w:adjustRightInd w:val="0"/>
              <w:spacing w:after="0" w:line="240" w:lineRule="auto"/>
              <w:jc w:val="both"/>
              <w:outlineLvl w:val="1"/>
              <w:rPr>
                <w:rFonts w:ascii="Times New Roman" w:hAnsi="Times New Roman"/>
                <w:sz w:val="26"/>
                <w:szCs w:val="26"/>
              </w:rPr>
            </w:pPr>
            <w:r w:rsidRPr="00847746">
              <w:rPr>
                <w:rFonts w:ascii="Times New Roman" w:hAnsi="Times New Roman"/>
                <w:sz w:val="26"/>
                <w:szCs w:val="26"/>
              </w:rPr>
              <w:t>Участник закупки представляет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FD1122" w:rsidRPr="00C328E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Pr>
                <w:rFonts w:ascii="Times New Roman" w:hAnsi="Times New Roman"/>
                <w:bCs/>
                <w:sz w:val="26"/>
                <w:szCs w:val="26"/>
                <w:lang w:eastAsia="ar-SA"/>
              </w:rPr>
              <w:t>2.</w:t>
            </w:r>
            <w:r w:rsidRPr="00C328E9">
              <w:rPr>
                <w:rFonts w:ascii="Times New Roman" w:hAnsi="Times New Roman"/>
                <w:bCs/>
                <w:sz w:val="26"/>
                <w:szCs w:val="26"/>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1122" w:rsidRPr="00C328E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Pr>
                <w:rFonts w:ascii="Times New Roman" w:hAnsi="Times New Roman"/>
                <w:bCs/>
                <w:sz w:val="26"/>
                <w:szCs w:val="26"/>
                <w:lang w:eastAsia="ar-SA"/>
              </w:rPr>
              <w:t>3.</w:t>
            </w:r>
            <w:r w:rsidRPr="00C328E9">
              <w:rPr>
                <w:rFonts w:ascii="Times New Roman" w:hAnsi="Times New Roman"/>
                <w:bCs/>
                <w:sz w:val="26"/>
                <w:szCs w:val="26"/>
                <w:lang w:eastAsia="ar-SA"/>
              </w:rPr>
              <w:t xml:space="preserve">неприостановление деятельности участника закупки в порядке, установленном </w:t>
            </w:r>
            <w:hyperlink r:id="rId29" w:history="1">
              <w:r w:rsidRPr="00C328E9">
                <w:rPr>
                  <w:rFonts w:ascii="Times New Roman" w:hAnsi="Times New Roman"/>
                  <w:bCs/>
                  <w:sz w:val="26"/>
                  <w:szCs w:val="26"/>
                  <w:lang w:eastAsia="ar-SA"/>
                </w:rPr>
                <w:t>Кодексом</w:t>
              </w:r>
            </w:hyperlink>
            <w:r w:rsidRPr="00C328E9">
              <w:rPr>
                <w:rFonts w:ascii="Times New Roman" w:hAnsi="Times New Roman"/>
                <w:bCs/>
                <w:sz w:val="26"/>
                <w:szCs w:val="26"/>
                <w:lang w:eastAsia="ar-SA"/>
              </w:rPr>
              <w:t xml:space="preserve"> Российской Федерации об административных правонарушениях, на дату подачи заявки на участие в закупке;</w:t>
            </w:r>
          </w:p>
          <w:p w:rsidR="00FD1122" w:rsidRPr="00C328E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Pr>
                <w:rFonts w:ascii="Times New Roman" w:hAnsi="Times New Roman"/>
                <w:bCs/>
                <w:sz w:val="26"/>
                <w:szCs w:val="26"/>
                <w:lang w:eastAsia="ar-SA"/>
              </w:rPr>
              <w:t>4.</w:t>
            </w:r>
            <w:r w:rsidRPr="00C328E9">
              <w:rPr>
                <w:rFonts w:ascii="Times New Roman" w:hAnsi="Times New Roman"/>
                <w:bCs/>
                <w:sz w:val="26"/>
                <w:szCs w:val="26"/>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C328E9">
                <w:rPr>
                  <w:rFonts w:ascii="Times New Roman" w:hAnsi="Times New Roman"/>
                  <w:bCs/>
                  <w:sz w:val="26"/>
                  <w:szCs w:val="26"/>
                  <w:lang w:eastAsia="ar-SA"/>
                </w:rPr>
                <w:t>законодательством</w:t>
              </w:r>
            </w:hyperlink>
            <w:r w:rsidRPr="00C328E9">
              <w:rPr>
                <w:rFonts w:ascii="Times New Roman" w:hAnsi="Times New Roman"/>
                <w:bCs/>
                <w:sz w:val="26"/>
                <w:szCs w:val="26"/>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C328E9">
                <w:rPr>
                  <w:rFonts w:ascii="Times New Roman" w:hAnsi="Times New Roman"/>
                  <w:bCs/>
                  <w:sz w:val="26"/>
                  <w:szCs w:val="26"/>
                  <w:lang w:eastAsia="ar-SA"/>
                </w:rPr>
                <w:t>законодательством</w:t>
              </w:r>
            </w:hyperlink>
            <w:r w:rsidRPr="00C328E9">
              <w:rPr>
                <w:rFonts w:ascii="Times New Roman" w:hAnsi="Times New Roman"/>
                <w:bCs/>
                <w:sz w:val="26"/>
                <w:szCs w:val="26"/>
                <w:lang w:eastAsia="ar-SA"/>
              </w:rPr>
              <w:t xml:space="preserve"> Российской </w:t>
            </w:r>
            <w:r w:rsidRPr="00C328E9">
              <w:rPr>
                <w:rFonts w:ascii="Times New Roman" w:hAnsi="Times New Roman"/>
                <w:bCs/>
                <w:sz w:val="26"/>
                <w:szCs w:val="26"/>
                <w:lang w:eastAsia="ar-SA"/>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1122" w:rsidRPr="00C328E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Pr>
                <w:rFonts w:ascii="Times New Roman" w:hAnsi="Times New Roman"/>
                <w:bCs/>
                <w:sz w:val="26"/>
                <w:szCs w:val="26"/>
                <w:lang w:eastAsia="ar-SA"/>
              </w:rPr>
              <w:t>5.</w:t>
            </w:r>
            <w:r w:rsidRPr="00C328E9">
              <w:rPr>
                <w:rFonts w:ascii="Times New Roman" w:hAnsi="Times New Roman"/>
                <w:bCs/>
                <w:sz w:val="26"/>
                <w:szCs w:val="26"/>
                <w:lang w:eastAsia="ar-SA"/>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1122" w:rsidRPr="00207CB9" w:rsidRDefault="00FD1122" w:rsidP="005C54E2">
            <w:pPr>
              <w:widowControl w:val="0"/>
              <w:autoSpaceDE w:val="0"/>
              <w:autoSpaceDN w:val="0"/>
              <w:adjustRightInd w:val="0"/>
              <w:spacing w:after="0" w:line="240" w:lineRule="auto"/>
              <w:jc w:val="both"/>
              <w:outlineLvl w:val="1"/>
              <w:rPr>
                <w:rFonts w:ascii="Times New Roman" w:hAnsi="Times New Roman"/>
                <w:bCs/>
                <w:sz w:val="26"/>
                <w:szCs w:val="26"/>
                <w:lang w:eastAsia="ar-SA"/>
              </w:rPr>
            </w:pPr>
            <w:r>
              <w:rPr>
                <w:rFonts w:ascii="Times New Roman" w:hAnsi="Times New Roman"/>
                <w:bCs/>
                <w:sz w:val="26"/>
                <w:szCs w:val="26"/>
                <w:lang w:eastAsia="ar-SA"/>
              </w:rPr>
              <w:t>6.</w:t>
            </w:r>
            <w:r w:rsidRPr="00C328E9">
              <w:rPr>
                <w:rFonts w:ascii="Times New Roman" w:hAnsi="Times New Roman"/>
                <w:bCs/>
                <w:sz w:val="26"/>
                <w:szCs w:val="26"/>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328E9">
              <w:rPr>
                <w:rFonts w:ascii="Times New Roman" w:hAnsi="Times New Roman"/>
                <w:bCs/>
                <w:sz w:val="26"/>
                <w:szCs w:val="26"/>
                <w:lang w:eastAsia="ar-SA"/>
              </w:rPr>
              <w:lastRenderedPageBreak/>
              <w:t>неполнородными</w:t>
            </w:r>
            <w:proofErr w:type="spellEnd"/>
            <w:r w:rsidRPr="00C328E9">
              <w:rPr>
                <w:rFonts w:ascii="Times New Roman" w:hAnsi="Times New Roman"/>
                <w:bCs/>
                <w:sz w:val="26"/>
                <w:szCs w:val="26"/>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207CB9">
              <w:rPr>
                <w:rFonts w:ascii="Times New Roman" w:hAnsi="Times New Roman"/>
                <w:bCs/>
                <w:sz w:val="26"/>
                <w:szCs w:val="26"/>
                <w:lang w:eastAsia="ar-SA"/>
              </w:rPr>
              <w:t>превышающей десять процентов в уставном капитале хозяйственного общества.</w:t>
            </w:r>
          </w:p>
          <w:p w:rsidR="00FD1122" w:rsidRDefault="00FD1122" w:rsidP="00046C70">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eastAsia="ru-RU"/>
              </w:rPr>
              <w:t>7</w:t>
            </w:r>
            <w:r w:rsidRPr="00207CB9">
              <w:rPr>
                <w:rFonts w:ascii="Times New Roman" w:hAnsi="Times New Roman"/>
                <w:bCs/>
                <w:sz w:val="26"/>
                <w:szCs w:val="26"/>
                <w:lang w:eastAsia="ar-SA"/>
              </w:rPr>
              <w:t xml:space="preserve">. отсутствие в </w:t>
            </w:r>
            <w:hyperlink r:id="rId32" w:history="1">
              <w:r w:rsidRPr="00207CB9">
                <w:rPr>
                  <w:rFonts w:ascii="Times New Roman" w:hAnsi="Times New Roman"/>
                  <w:bCs/>
                  <w:sz w:val="26"/>
                  <w:szCs w:val="26"/>
                  <w:lang w:eastAsia="ar-SA"/>
                </w:rPr>
                <w:t>реестре</w:t>
              </w:r>
            </w:hyperlink>
            <w:r w:rsidRPr="00207CB9">
              <w:rPr>
                <w:rFonts w:ascii="Times New Roman" w:hAnsi="Times New Roman"/>
                <w:bCs/>
                <w:sz w:val="26"/>
                <w:szCs w:val="26"/>
                <w:lang w:eastAsia="ar-SA"/>
              </w:rPr>
              <w:t xml:space="preserve"> недобросовестных поставщиков (подрядчиков, исполнителей) информации об участнике закупки, в том числе информации об учредителях</w:t>
            </w:r>
            <w:r>
              <w:rPr>
                <w:rFonts w:ascii="Times New Roman" w:hAnsi="Times New Roman"/>
                <w:sz w:val="26"/>
                <w:szCs w:val="26"/>
              </w:rPr>
              <w:t>,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1122" w:rsidRDefault="00FD1122" w:rsidP="00046C70">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Участник закупки представляет декларацию о соответствии участника аукциона требованиям, установленным подпунктами 2-7 пункта 12 Информационной карты электронного аукциона.</w:t>
            </w:r>
          </w:p>
          <w:p w:rsidR="00FD1122" w:rsidRPr="00A025A2" w:rsidRDefault="00FD1122" w:rsidP="00A025A2">
            <w:pPr>
              <w:suppressAutoHyphens/>
              <w:spacing w:after="0" w:line="240" w:lineRule="auto"/>
              <w:jc w:val="both"/>
              <w:rPr>
                <w:rFonts w:ascii="Times New Roman" w:hAnsi="Times New Roman"/>
                <w:sz w:val="26"/>
                <w:szCs w:val="26"/>
                <w:lang w:eastAsia="ar-SA"/>
              </w:rPr>
            </w:pPr>
          </w:p>
        </w:tc>
      </w:tr>
      <w:tr w:rsidR="00FD1122" w:rsidRPr="000B2BBA" w:rsidTr="00097D4B">
        <w:trPr>
          <w:trHeight w:val="932"/>
        </w:trPr>
        <w:tc>
          <w:tcPr>
            <w:tcW w:w="687" w:type="dxa"/>
          </w:tcPr>
          <w:p w:rsidR="00FD1122" w:rsidRPr="00A025A2" w:rsidRDefault="004A4161"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13</w:t>
            </w:r>
            <w:r w:rsidR="00FD1122" w:rsidRPr="00A025A2">
              <w:rPr>
                <w:rFonts w:ascii="Times New Roman" w:hAnsi="Times New Roman"/>
                <w:sz w:val="26"/>
                <w:szCs w:val="26"/>
                <w:lang w:eastAsia="ar-SA"/>
              </w:rPr>
              <w:t>.</w:t>
            </w:r>
          </w:p>
        </w:tc>
        <w:tc>
          <w:tcPr>
            <w:tcW w:w="3240" w:type="dxa"/>
          </w:tcPr>
          <w:p w:rsidR="009341CA" w:rsidRPr="00094C05" w:rsidRDefault="009341CA" w:rsidP="009341CA">
            <w:pPr>
              <w:widowControl w:val="0"/>
              <w:autoSpaceDE w:val="0"/>
              <w:autoSpaceDN w:val="0"/>
              <w:adjustRightInd w:val="0"/>
              <w:spacing w:after="0" w:line="240" w:lineRule="auto"/>
              <w:jc w:val="both"/>
              <w:rPr>
                <w:rFonts w:ascii="Times New Roman" w:hAnsi="Times New Roman"/>
                <w:b/>
                <w:sz w:val="26"/>
                <w:szCs w:val="26"/>
                <w:lang w:eastAsia="ru-RU"/>
              </w:rPr>
            </w:pPr>
            <w:r w:rsidRPr="00094C05">
              <w:rPr>
                <w:rFonts w:ascii="Times New Roman" w:hAnsi="Times New Roman"/>
                <w:b/>
                <w:sz w:val="26"/>
                <w:szCs w:val="26"/>
                <w:lang w:eastAsia="ru-RU"/>
              </w:rPr>
              <w:t xml:space="preserve">Преимущества, предоставляемые </w:t>
            </w:r>
            <w:proofErr w:type="gramStart"/>
            <w:r w:rsidRPr="00094C05">
              <w:rPr>
                <w:rFonts w:ascii="Times New Roman" w:hAnsi="Times New Roman"/>
                <w:b/>
                <w:sz w:val="26"/>
                <w:szCs w:val="26"/>
                <w:lang w:eastAsia="ru-RU"/>
              </w:rPr>
              <w:t>участникам  аукциона</w:t>
            </w:r>
            <w:proofErr w:type="gramEnd"/>
            <w:r w:rsidRPr="00094C05">
              <w:rPr>
                <w:rFonts w:ascii="Times New Roman" w:hAnsi="Times New Roman"/>
                <w:b/>
                <w:sz w:val="26"/>
                <w:szCs w:val="26"/>
                <w:lang w:eastAsia="ru-RU"/>
              </w:rPr>
              <w:t xml:space="preserve">  </w:t>
            </w:r>
          </w:p>
          <w:p w:rsidR="00FD1122" w:rsidRPr="00151513" w:rsidRDefault="009341CA" w:rsidP="009341CA">
            <w:pPr>
              <w:keepNext/>
              <w:keepLines/>
              <w:tabs>
                <w:tab w:val="left" w:pos="1134"/>
              </w:tabs>
              <w:suppressAutoHyphens/>
              <w:spacing w:after="0" w:line="240" w:lineRule="auto"/>
              <w:jc w:val="both"/>
              <w:rPr>
                <w:rFonts w:ascii="Times New Roman" w:hAnsi="Times New Roman"/>
                <w:b/>
                <w:sz w:val="26"/>
                <w:szCs w:val="26"/>
                <w:lang w:eastAsia="ar-SA"/>
              </w:rPr>
            </w:pPr>
            <w:r w:rsidRPr="00094C05">
              <w:rPr>
                <w:rFonts w:ascii="Times New Roman" w:hAnsi="Times New Roman"/>
                <w:b/>
                <w:sz w:val="26"/>
                <w:szCs w:val="26"/>
                <w:lang w:eastAsia="ru-RU"/>
              </w:rPr>
              <w:t>в электронной форме</w:t>
            </w:r>
          </w:p>
        </w:tc>
        <w:tc>
          <w:tcPr>
            <w:tcW w:w="5806" w:type="dxa"/>
          </w:tcPr>
          <w:p w:rsidR="00FD1122" w:rsidRPr="00A025A2" w:rsidRDefault="009341CA" w:rsidP="00BC7135">
            <w:pPr>
              <w:keepNext/>
              <w:keepLines/>
              <w:suppressAutoHyphens/>
              <w:spacing w:after="0" w:line="240" w:lineRule="auto"/>
              <w:jc w:val="both"/>
              <w:rPr>
                <w:rFonts w:ascii="Times New Roman" w:hAnsi="Times New Roman"/>
                <w:sz w:val="26"/>
                <w:szCs w:val="26"/>
                <w:lang w:eastAsia="ar-SA"/>
              </w:rPr>
            </w:pPr>
            <w:r w:rsidRPr="00094C05">
              <w:rPr>
                <w:rFonts w:ascii="Times New Roman" w:hAnsi="Times New Roman"/>
                <w:sz w:val="26"/>
                <w:szCs w:val="26"/>
                <w:lang w:eastAsia="ru-RU"/>
              </w:rPr>
              <w:t xml:space="preserve">Преимущества </w:t>
            </w:r>
            <w:r w:rsidRPr="00304326">
              <w:rPr>
                <w:rFonts w:ascii="Times New Roman" w:hAnsi="Times New Roman"/>
                <w:sz w:val="26"/>
                <w:szCs w:val="26"/>
                <w:lang w:eastAsia="ru-RU"/>
              </w:rPr>
              <w:t>предусмотрены</w:t>
            </w:r>
            <w:r w:rsidRPr="00094C05">
              <w:rPr>
                <w:rFonts w:ascii="Times New Roman" w:hAnsi="Times New Roman"/>
                <w:sz w:val="26"/>
                <w:szCs w:val="26"/>
                <w:lang w:eastAsia="ru-RU"/>
              </w:rPr>
              <w:t xml:space="preserve"> для субъектов малого предпринимательства, социально ориентированных некоммерческих организаций.</w:t>
            </w:r>
          </w:p>
        </w:tc>
      </w:tr>
      <w:tr w:rsidR="009341CA" w:rsidRPr="000B2BBA" w:rsidTr="00097D4B">
        <w:trPr>
          <w:trHeight w:val="932"/>
        </w:trPr>
        <w:tc>
          <w:tcPr>
            <w:tcW w:w="687" w:type="dxa"/>
          </w:tcPr>
          <w:p w:rsidR="009341CA"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14.</w:t>
            </w:r>
          </w:p>
        </w:tc>
        <w:tc>
          <w:tcPr>
            <w:tcW w:w="3240" w:type="dxa"/>
          </w:tcPr>
          <w:p w:rsidR="009341CA" w:rsidRPr="00094C05" w:rsidRDefault="009341CA" w:rsidP="009341CA">
            <w:pPr>
              <w:widowControl w:val="0"/>
              <w:autoSpaceDE w:val="0"/>
              <w:autoSpaceDN w:val="0"/>
              <w:adjustRightInd w:val="0"/>
              <w:spacing w:after="0" w:line="240" w:lineRule="auto"/>
              <w:jc w:val="both"/>
              <w:rPr>
                <w:rFonts w:ascii="Times New Roman" w:hAnsi="Times New Roman"/>
                <w:b/>
                <w:sz w:val="26"/>
                <w:szCs w:val="26"/>
                <w:lang w:eastAsia="ru-RU"/>
              </w:rPr>
            </w:pPr>
            <w:r w:rsidRPr="00094C05">
              <w:rPr>
                <w:rFonts w:ascii="Times New Roman" w:hAnsi="Times New Roman"/>
                <w:b/>
                <w:sz w:val="26"/>
                <w:szCs w:val="26"/>
                <w:lang w:eastAsia="ru-RU"/>
              </w:rPr>
              <w:t>Ограничение участия в определении поставщика</w:t>
            </w:r>
          </w:p>
        </w:tc>
        <w:tc>
          <w:tcPr>
            <w:tcW w:w="5806" w:type="dxa"/>
          </w:tcPr>
          <w:p w:rsidR="00914505" w:rsidRPr="00094C05" w:rsidRDefault="00914505" w:rsidP="00914505">
            <w:pPr>
              <w:widowControl w:val="0"/>
              <w:autoSpaceDE w:val="0"/>
              <w:autoSpaceDN w:val="0"/>
              <w:adjustRightInd w:val="0"/>
              <w:spacing w:after="0" w:line="240" w:lineRule="auto"/>
              <w:jc w:val="both"/>
              <w:rPr>
                <w:rFonts w:ascii="Times New Roman" w:hAnsi="Times New Roman"/>
                <w:sz w:val="26"/>
                <w:szCs w:val="26"/>
                <w:lang w:eastAsia="ru-RU"/>
              </w:rPr>
            </w:pPr>
            <w:r w:rsidRPr="00094C05">
              <w:rPr>
                <w:rFonts w:ascii="Times New Roman" w:hAnsi="Times New Roman"/>
                <w:sz w:val="26"/>
                <w:szCs w:val="26"/>
                <w:lang w:eastAsia="ru-RU"/>
              </w:rPr>
              <w:t>В соответствии со статьей 30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в настоящем аукционе в электронной форме  могут принять участие юридические лица или физические лица, зарегистрированные в качестве индивидуальных  предпринимателей, являющиеся субъектами малого предпринимательства или  социально ориентированными некоммерческими организациями, соответствующие требованиям, установленным Федеральными законами от 24.07.2007г. №209-ФЗ «О развитии малого и среднего предпринимательства в Российской Федерации» и от 12.01.1996г. № 7-ФЗ «О некоммерческих организациях».</w:t>
            </w:r>
          </w:p>
          <w:p w:rsidR="00914505" w:rsidRPr="00094C05" w:rsidRDefault="00914505" w:rsidP="00914505">
            <w:pPr>
              <w:widowControl w:val="0"/>
              <w:tabs>
                <w:tab w:val="left" w:pos="0"/>
              </w:tabs>
              <w:suppressAutoHyphens/>
              <w:spacing w:after="0" w:line="240" w:lineRule="auto"/>
              <w:jc w:val="both"/>
              <w:rPr>
                <w:rFonts w:ascii="Times New Roman" w:hAnsi="Times New Roman"/>
                <w:sz w:val="26"/>
                <w:szCs w:val="26"/>
                <w:lang w:eastAsia="ru-RU"/>
              </w:rPr>
            </w:pPr>
            <w:r w:rsidRPr="00094C05">
              <w:rPr>
                <w:rFonts w:ascii="Times New Roman" w:hAnsi="Times New Roman"/>
                <w:sz w:val="26"/>
                <w:szCs w:val="26"/>
                <w:lang w:eastAsia="ru-RU"/>
              </w:rPr>
              <w:t>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341CA" w:rsidRPr="00094C05" w:rsidRDefault="009341CA" w:rsidP="009341CA">
            <w:pPr>
              <w:keepNext/>
              <w:keepLines/>
              <w:suppressAutoHyphens/>
              <w:spacing w:after="0" w:line="240" w:lineRule="auto"/>
              <w:jc w:val="both"/>
              <w:rPr>
                <w:rFonts w:ascii="Times New Roman" w:hAnsi="Times New Roman"/>
                <w:sz w:val="26"/>
                <w:szCs w:val="26"/>
                <w:lang w:eastAsia="ru-RU"/>
              </w:rPr>
            </w:pP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15</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rsidR="00FD1122" w:rsidRPr="00151513" w:rsidRDefault="00FD1122" w:rsidP="00A025A2">
            <w:pPr>
              <w:suppressAutoHyphens/>
              <w:spacing w:after="0" w:line="240" w:lineRule="auto"/>
              <w:jc w:val="both"/>
              <w:rPr>
                <w:rFonts w:ascii="Times New Roman" w:hAnsi="Times New Roman"/>
                <w:b/>
                <w:sz w:val="26"/>
                <w:szCs w:val="26"/>
                <w:lang w:eastAsia="ar-SA"/>
              </w:rPr>
            </w:pPr>
          </w:p>
        </w:tc>
        <w:tc>
          <w:tcPr>
            <w:tcW w:w="5806" w:type="dxa"/>
          </w:tcPr>
          <w:p w:rsidR="00FD1122" w:rsidRPr="001F29B0" w:rsidRDefault="00FD1122" w:rsidP="001F29B0">
            <w:pPr>
              <w:pStyle w:val="ConsPlusNormal"/>
              <w:ind w:firstLine="0"/>
              <w:jc w:val="both"/>
              <w:rPr>
                <w:rFonts w:ascii="Times New Roman" w:hAnsi="Times New Roman" w:cs="Times New Roman"/>
                <w:sz w:val="26"/>
                <w:szCs w:val="26"/>
              </w:rPr>
            </w:pPr>
            <w:r w:rsidRPr="001F29B0">
              <w:rPr>
                <w:rFonts w:ascii="Times New Roman" w:hAnsi="Times New Roman" w:cs="Times New Roman"/>
                <w:sz w:val="26"/>
                <w:szCs w:val="26"/>
              </w:rPr>
              <w:t xml:space="preserve">Гарантийный срок нормальной эксплуатации объекта и входящих в него инженерных систем, оборудования, материалов </w:t>
            </w:r>
            <w:r>
              <w:rPr>
                <w:rFonts w:ascii="Times New Roman" w:hAnsi="Times New Roman" w:cs="Times New Roman"/>
                <w:sz w:val="26"/>
                <w:szCs w:val="26"/>
              </w:rPr>
              <w:t xml:space="preserve">и работ </w:t>
            </w:r>
            <w:r w:rsidRPr="00E841A6">
              <w:rPr>
                <w:rFonts w:ascii="Times New Roman" w:hAnsi="Times New Roman" w:cs="Times New Roman"/>
                <w:sz w:val="26"/>
                <w:szCs w:val="26"/>
              </w:rPr>
              <w:t>устанавливается 60 календарных месяцев</w:t>
            </w:r>
            <w:r w:rsidR="00582933">
              <w:rPr>
                <w:rFonts w:ascii="Times New Roman" w:hAnsi="Times New Roman" w:cs="Times New Roman"/>
                <w:sz w:val="26"/>
                <w:szCs w:val="26"/>
              </w:rPr>
              <w:t xml:space="preserve"> </w:t>
            </w:r>
            <w:r w:rsidRPr="001F29B0">
              <w:rPr>
                <w:rFonts w:ascii="Times New Roman" w:hAnsi="Times New Roman" w:cs="Times New Roman"/>
                <w:sz w:val="26"/>
                <w:szCs w:val="26"/>
              </w:rPr>
              <w:t>с даты подписания сторонами акта приемки готового объекта или отдельной его очереди в эксплуатацию</w:t>
            </w:r>
          </w:p>
          <w:p w:rsidR="00FD1122" w:rsidRPr="00A025A2" w:rsidRDefault="00FD1122" w:rsidP="001F29B0">
            <w:pPr>
              <w:pStyle w:val="ConsPlusNormal"/>
              <w:ind w:firstLine="0"/>
              <w:jc w:val="both"/>
              <w:rPr>
                <w:rFonts w:ascii="Times New Roman" w:hAnsi="Times New Roman"/>
                <w:sz w:val="26"/>
                <w:szCs w:val="26"/>
              </w:rPr>
            </w:pPr>
            <w:r w:rsidRPr="001F29B0">
              <w:rPr>
                <w:rFonts w:ascii="Times New Roman" w:hAnsi="Times New Roman" w:cs="Times New Roman"/>
                <w:sz w:val="26"/>
                <w:szCs w:val="26"/>
              </w:rPr>
              <w:t>Подрядчик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объекта и устранения выявленных дефектов.</w:t>
            </w: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16</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Дата и время окончания срока подачи заявок</w:t>
            </w:r>
          </w:p>
        </w:tc>
        <w:tc>
          <w:tcPr>
            <w:tcW w:w="5806" w:type="dxa"/>
          </w:tcPr>
          <w:p w:rsidR="00FD1122" w:rsidRPr="00A025A2" w:rsidRDefault="00EE4EE7"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01.08</w:t>
            </w:r>
            <w:r w:rsidR="00362869">
              <w:rPr>
                <w:rFonts w:ascii="Times New Roman" w:hAnsi="Times New Roman"/>
                <w:sz w:val="26"/>
                <w:szCs w:val="26"/>
                <w:lang w:eastAsia="ar-SA"/>
              </w:rPr>
              <w:t>.2014 г. (09:00)</w:t>
            </w: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17</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Дата окончания срока рассмотрения заявок</w:t>
            </w:r>
          </w:p>
        </w:tc>
        <w:tc>
          <w:tcPr>
            <w:tcW w:w="5806" w:type="dxa"/>
          </w:tcPr>
          <w:p w:rsidR="00FD1122" w:rsidRPr="000B2BBA" w:rsidRDefault="00362869" w:rsidP="00A025A2">
            <w:pPr>
              <w:pStyle w:val="11"/>
              <w:suppressAutoHyphens/>
              <w:ind w:firstLine="0"/>
              <w:rPr>
                <w:sz w:val="26"/>
                <w:szCs w:val="26"/>
                <w:lang w:eastAsia="ar-SA"/>
              </w:rPr>
            </w:pPr>
            <w:r>
              <w:rPr>
                <w:sz w:val="26"/>
                <w:szCs w:val="26"/>
                <w:lang w:eastAsia="ar-SA"/>
              </w:rPr>
              <w:t>04.08.2014 г.</w:t>
            </w: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18</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Дата проведения аукциона</w:t>
            </w:r>
          </w:p>
        </w:tc>
        <w:tc>
          <w:tcPr>
            <w:tcW w:w="5806" w:type="dxa"/>
          </w:tcPr>
          <w:p w:rsidR="00FD1122" w:rsidRPr="000B2BBA" w:rsidRDefault="00362869" w:rsidP="00A025A2">
            <w:pPr>
              <w:pStyle w:val="11"/>
              <w:suppressAutoHyphens/>
              <w:ind w:firstLine="0"/>
              <w:rPr>
                <w:sz w:val="26"/>
                <w:szCs w:val="26"/>
                <w:lang w:eastAsia="ar-SA"/>
              </w:rPr>
            </w:pPr>
            <w:r>
              <w:rPr>
                <w:sz w:val="26"/>
                <w:szCs w:val="26"/>
                <w:lang w:eastAsia="ar-SA"/>
              </w:rPr>
              <w:t>07.08.2014 г.</w:t>
            </w: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19</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Сведения о валюте</w:t>
            </w:r>
          </w:p>
        </w:tc>
        <w:tc>
          <w:tcPr>
            <w:tcW w:w="5806" w:type="dxa"/>
          </w:tcPr>
          <w:p w:rsidR="00FD1122" w:rsidRPr="00A025A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 Цена указана в рублях </w:t>
            </w:r>
            <w:proofErr w:type="gramStart"/>
            <w:r w:rsidRPr="00A025A2">
              <w:rPr>
                <w:rFonts w:ascii="Times New Roman" w:hAnsi="Times New Roman"/>
                <w:sz w:val="26"/>
                <w:szCs w:val="26"/>
                <w:lang w:eastAsia="ar-SA"/>
              </w:rPr>
              <w:t>Российской  Федерации</w:t>
            </w:r>
            <w:proofErr w:type="gramEnd"/>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20</w:t>
            </w:r>
            <w:r w:rsidR="00FD1122" w:rsidRPr="00A025A2">
              <w:rPr>
                <w:rFonts w:ascii="Times New Roman" w:hAnsi="Times New Roman"/>
                <w:sz w:val="26"/>
                <w:szCs w:val="26"/>
                <w:lang w:eastAsia="ar-SA"/>
              </w:rPr>
              <w:t>.</w:t>
            </w:r>
          </w:p>
        </w:tc>
        <w:tc>
          <w:tcPr>
            <w:tcW w:w="3240" w:type="dxa"/>
          </w:tcPr>
          <w:p w:rsidR="00FD1122" w:rsidRPr="00151513" w:rsidRDefault="00FD1122" w:rsidP="007E7F0F">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 xml:space="preserve">Срок подписания </w:t>
            </w:r>
            <w:r>
              <w:rPr>
                <w:rFonts w:ascii="Times New Roman" w:hAnsi="Times New Roman"/>
                <w:b/>
                <w:sz w:val="26"/>
                <w:szCs w:val="26"/>
                <w:lang w:eastAsia="ar-SA"/>
              </w:rPr>
              <w:t>Муниципального</w:t>
            </w:r>
            <w:r w:rsidRPr="00151513">
              <w:rPr>
                <w:rFonts w:ascii="Times New Roman" w:hAnsi="Times New Roman"/>
                <w:b/>
                <w:sz w:val="26"/>
                <w:szCs w:val="26"/>
                <w:lang w:eastAsia="ar-SA"/>
              </w:rPr>
              <w:t xml:space="preserve"> контракта</w:t>
            </w:r>
          </w:p>
        </w:tc>
        <w:tc>
          <w:tcPr>
            <w:tcW w:w="5806" w:type="dxa"/>
          </w:tcPr>
          <w:p w:rsidR="00FD1122"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Муниципаль</w:t>
            </w:r>
            <w:r w:rsidRPr="00A025A2">
              <w:rPr>
                <w:rFonts w:ascii="Times New Roman" w:hAnsi="Times New Roman"/>
                <w:sz w:val="26"/>
                <w:szCs w:val="26"/>
                <w:lang w:eastAsia="ar-SA"/>
              </w:rPr>
              <w:t xml:space="preserve">ный контракт должен быть заключен </w:t>
            </w:r>
          </w:p>
          <w:p w:rsidR="00FD1122" w:rsidRPr="009953DA" w:rsidRDefault="00FD1122" w:rsidP="009953DA">
            <w:pPr>
              <w:pStyle w:val="ConsPlusNormal"/>
              <w:ind w:firstLine="0"/>
              <w:jc w:val="both"/>
              <w:rPr>
                <w:rFonts w:ascii="Times New Roman" w:hAnsi="Times New Roman" w:cs="Times New Roman"/>
                <w:sz w:val="26"/>
                <w:szCs w:val="26"/>
              </w:rPr>
            </w:pPr>
            <w:r w:rsidRPr="009953DA">
              <w:rPr>
                <w:rFonts w:ascii="Times New Roman" w:hAnsi="Times New Roman" w:cs="Times New Roman"/>
                <w:sz w:val="26"/>
                <w:szCs w:val="26"/>
              </w:rPr>
              <w:t>в соответствии со ст. 70. Федерального закона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6"/>
                <w:szCs w:val="26"/>
              </w:rPr>
              <w:t>.</w:t>
            </w:r>
          </w:p>
          <w:p w:rsidR="00FD1122" w:rsidRDefault="00FD1122" w:rsidP="00A025A2">
            <w:pPr>
              <w:pStyle w:val="ConsPlusNormal"/>
              <w:ind w:firstLine="0"/>
              <w:jc w:val="both"/>
              <w:rPr>
                <w:rFonts w:ascii="Times New Roman" w:hAnsi="Times New Roman" w:cs="Times New Roman"/>
                <w:sz w:val="26"/>
                <w:szCs w:val="26"/>
              </w:rPr>
            </w:pPr>
            <w:r w:rsidRPr="00425528">
              <w:rPr>
                <w:rFonts w:ascii="Times New Roman" w:hAnsi="Times New Roman" w:cs="Times New Roman"/>
                <w:sz w:val="26"/>
                <w:szCs w:val="26"/>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D1122" w:rsidRPr="00425528" w:rsidRDefault="00FD1122" w:rsidP="00A025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С </w:t>
            </w:r>
            <w:r w:rsidRPr="00425528">
              <w:rPr>
                <w:rFonts w:ascii="Times New Roman" w:hAnsi="Times New Roman" w:cs="Times New Roman"/>
                <w:sz w:val="26"/>
                <w:szCs w:val="26"/>
              </w:rPr>
              <w:t>момента размещения в единой информационной системе подписанного заказчиком контракта он считается заключенным.</w:t>
            </w:r>
          </w:p>
          <w:p w:rsidR="00FD1122" w:rsidRPr="00A025A2" w:rsidRDefault="00FD1122" w:rsidP="00A025A2">
            <w:pPr>
              <w:suppressAutoHyphens/>
              <w:spacing w:after="0" w:line="240" w:lineRule="auto"/>
              <w:jc w:val="both"/>
              <w:rPr>
                <w:rFonts w:ascii="Times New Roman" w:hAnsi="Times New Roman"/>
                <w:sz w:val="26"/>
                <w:szCs w:val="26"/>
                <w:lang w:eastAsia="ar-SA"/>
              </w:rPr>
            </w:pPr>
          </w:p>
        </w:tc>
      </w:tr>
      <w:tr w:rsidR="00FD1122" w:rsidRPr="008B3C58"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21</w:t>
            </w:r>
            <w:r w:rsidR="00FD1122" w:rsidRPr="00333E9E">
              <w:rPr>
                <w:rFonts w:ascii="Times New Roman" w:hAnsi="Times New Roman"/>
                <w:sz w:val="26"/>
                <w:szCs w:val="26"/>
                <w:lang w:eastAsia="ar-SA"/>
              </w:rPr>
              <w:t>.</w:t>
            </w:r>
          </w:p>
        </w:tc>
        <w:tc>
          <w:tcPr>
            <w:tcW w:w="3240" w:type="dxa"/>
          </w:tcPr>
          <w:p w:rsidR="00FD1122" w:rsidRPr="00151513" w:rsidRDefault="00FD1122" w:rsidP="00A025A2">
            <w:pPr>
              <w:pStyle w:val="12"/>
              <w:tabs>
                <w:tab w:val="clear" w:pos="360"/>
              </w:tabs>
              <w:spacing w:before="0" w:line="240" w:lineRule="auto"/>
              <w:rPr>
                <w:b/>
                <w:noProof w:val="0"/>
                <w:sz w:val="26"/>
                <w:szCs w:val="26"/>
              </w:rPr>
            </w:pPr>
            <w:r w:rsidRPr="00151513">
              <w:rPr>
                <w:b/>
                <w:noProof w:val="0"/>
                <w:sz w:val="26"/>
                <w:szCs w:val="26"/>
              </w:rPr>
              <w:t>Адрес официального сайта</w:t>
            </w:r>
          </w:p>
        </w:tc>
        <w:tc>
          <w:tcPr>
            <w:tcW w:w="5806" w:type="dxa"/>
          </w:tcPr>
          <w:p w:rsidR="00FD1122" w:rsidRPr="00DF4DFF" w:rsidRDefault="00E5134F" w:rsidP="00AE3340">
            <w:pPr>
              <w:pStyle w:val="ConsPlusNormal"/>
              <w:ind w:firstLine="0"/>
              <w:jc w:val="both"/>
              <w:rPr>
                <w:rFonts w:ascii="Times New Roman" w:hAnsi="Times New Roman"/>
                <w:sz w:val="26"/>
                <w:szCs w:val="26"/>
                <w:lang w:val="en-US"/>
              </w:rPr>
            </w:pPr>
            <w:r w:rsidRPr="00B078D2">
              <w:rPr>
                <w:rFonts w:ascii="Times New Roman" w:hAnsi="Times New Roman" w:cs="Times New Roman"/>
                <w:sz w:val="26"/>
                <w:szCs w:val="26"/>
                <w:lang w:val="en-US"/>
              </w:rPr>
              <w:t>http://</w:t>
            </w:r>
            <w:hyperlink w:history="1">
              <w:r w:rsidRPr="00B078D2">
                <w:rPr>
                  <w:rFonts w:ascii="Times New Roman" w:hAnsi="Times New Roman" w:cs="Times New Roman"/>
                  <w:sz w:val="26"/>
                  <w:szCs w:val="26"/>
                  <w:lang w:val="en-US"/>
                </w:rPr>
                <w:t>www.zakupki. gov.ru</w:t>
              </w:r>
            </w:hyperlink>
          </w:p>
        </w:tc>
      </w:tr>
      <w:tr w:rsidR="00FD1122" w:rsidRPr="000B2BBA" w:rsidTr="00097D4B">
        <w:trPr>
          <w:trHeight w:val="985"/>
        </w:trPr>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22</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Размер обеспечения заявки на участие в электронном аукционе</w:t>
            </w:r>
          </w:p>
        </w:tc>
        <w:tc>
          <w:tcPr>
            <w:tcW w:w="5806" w:type="dxa"/>
          </w:tcPr>
          <w:p w:rsidR="00FD1122" w:rsidRPr="00E43E80" w:rsidRDefault="00FD1122" w:rsidP="00B505B9">
            <w:pPr>
              <w:suppressAutoHyphens/>
              <w:autoSpaceDE w:val="0"/>
              <w:autoSpaceDN w:val="0"/>
              <w:adjustRightInd w:val="0"/>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Обеспечение заявки на участие в </w:t>
            </w:r>
            <w:r>
              <w:rPr>
                <w:rFonts w:ascii="Times New Roman" w:hAnsi="Times New Roman"/>
                <w:sz w:val="26"/>
                <w:szCs w:val="26"/>
                <w:lang w:eastAsia="ar-SA"/>
              </w:rPr>
              <w:t xml:space="preserve">аукционе установлено в размере </w:t>
            </w:r>
            <w:r w:rsidR="00A65E00">
              <w:rPr>
                <w:rFonts w:ascii="Times New Roman" w:hAnsi="Times New Roman"/>
                <w:sz w:val="26"/>
                <w:szCs w:val="26"/>
                <w:lang w:eastAsia="ar-SA"/>
              </w:rPr>
              <w:t>1</w:t>
            </w:r>
            <w:r w:rsidRPr="004757E0">
              <w:rPr>
                <w:rFonts w:ascii="Times New Roman" w:hAnsi="Times New Roman"/>
                <w:sz w:val="26"/>
                <w:szCs w:val="26"/>
                <w:lang w:eastAsia="ar-SA"/>
              </w:rPr>
              <w:t>%</w:t>
            </w:r>
            <w:r w:rsidRPr="00E43E80">
              <w:rPr>
                <w:rFonts w:ascii="Times New Roman" w:hAnsi="Times New Roman"/>
                <w:sz w:val="26"/>
                <w:szCs w:val="26"/>
                <w:lang w:eastAsia="ar-SA"/>
              </w:rPr>
              <w:t xml:space="preserve"> от начальной (максимальной) цены контракта в сумме </w:t>
            </w:r>
          </w:p>
          <w:p w:rsidR="00FD1122" w:rsidRPr="00A025A2" w:rsidRDefault="00A65E00" w:rsidP="0040147F">
            <w:pPr>
              <w:suppressAutoHyphens/>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29 218,46</w:t>
            </w:r>
            <w:r w:rsidR="003303DE" w:rsidRPr="0040147F">
              <w:rPr>
                <w:rFonts w:ascii="Times New Roman" w:hAnsi="Times New Roman"/>
                <w:sz w:val="26"/>
                <w:szCs w:val="26"/>
                <w:lang w:eastAsia="ar-SA"/>
              </w:rPr>
              <w:t> </w:t>
            </w:r>
            <w:r w:rsidR="0040147F" w:rsidRPr="0040147F">
              <w:rPr>
                <w:rFonts w:ascii="Times New Roman" w:hAnsi="Times New Roman"/>
                <w:sz w:val="26"/>
                <w:szCs w:val="26"/>
                <w:lang w:eastAsia="ar-SA"/>
              </w:rPr>
              <w:t xml:space="preserve"> руб.</w:t>
            </w:r>
          </w:p>
        </w:tc>
      </w:tr>
      <w:tr w:rsidR="00FD1122" w:rsidRPr="000B2BBA" w:rsidTr="00097D4B">
        <w:trPr>
          <w:trHeight w:val="983"/>
        </w:trPr>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23</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Размер обеспечения исполнения контракта, срок и порядок его предоставления</w:t>
            </w:r>
          </w:p>
        </w:tc>
        <w:tc>
          <w:tcPr>
            <w:tcW w:w="5806" w:type="dxa"/>
          </w:tcPr>
          <w:p w:rsidR="00FD1122" w:rsidRDefault="00FD1122" w:rsidP="00A025A2">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Сумма обеспечения исполнения контракта пре</w:t>
            </w:r>
            <w:r>
              <w:rPr>
                <w:rFonts w:ascii="Times New Roman" w:hAnsi="Times New Roman"/>
                <w:sz w:val="26"/>
                <w:szCs w:val="26"/>
                <w:lang w:eastAsia="ar-SA"/>
              </w:rPr>
              <w:t>дусмотрена в следующем размере:</w:t>
            </w:r>
          </w:p>
          <w:p w:rsidR="00FD1122" w:rsidRPr="007958AA" w:rsidRDefault="00FD1122"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5</w:t>
            </w:r>
            <w:r w:rsidRPr="007958AA">
              <w:rPr>
                <w:rFonts w:ascii="Times New Roman" w:hAnsi="Times New Roman"/>
                <w:sz w:val="26"/>
                <w:szCs w:val="26"/>
                <w:lang w:eastAsia="ar-SA"/>
              </w:rPr>
              <w:t>% от начальной (максимальной) цены контракта.</w:t>
            </w:r>
          </w:p>
          <w:p w:rsidR="00FD1122" w:rsidRPr="00A025A2" w:rsidRDefault="00FD1122" w:rsidP="00A025A2">
            <w:pPr>
              <w:suppressAutoHyphens/>
              <w:spacing w:after="0" w:line="240" w:lineRule="auto"/>
              <w:jc w:val="both"/>
              <w:rPr>
                <w:rFonts w:ascii="Times New Roman" w:hAnsi="Times New Roman"/>
                <w:sz w:val="26"/>
                <w:szCs w:val="26"/>
                <w:lang w:eastAsia="ar-SA"/>
              </w:rPr>
            </w:pPr>
            <w:r w:rsidRPr="007958AA">
              <w:rPr>
                <w:rFonts w:ascii="Times New Roman" w:hAnsi="Times New Roman"/>
                <w:sz w:val="26"/>
                <w:szCs w:val="26"/>
                <w:lang w:eastAsia="ar-SA"/>
              </w:rPr>
              <w:t xml:space="preserve">Обеспечение исполнения контракта составляет: </w:t>
            </w:r>
            <w:r w:rsidR="00BF447D">
              <w:rPr>
                <w:rFonts w:ascii="Times New Roman" w:hAnsi="Times New Roman"/>
                <w:sz w:val="26"/>
                <w:szCs w:val="26"/>
                <w:lang w:eastAsia="ar-SA"/>
              </w:rPr>
              <w:t>146 092,30</w:t>
            </w:r>
            <w:r w:rsidRPr="002F278B">
              <w:rPr>
                <w:rFonts w:ascii="Times New Roman" w:hAnsi="Times New Roman"/>
                <w:sz w:val="26"/>
                <w:szCs w:val="26"/>
                <w:lang w:eastAsia="ar-SA"/>
              </w:rPr>
              <w:t xml:space="preserve"> </w:t>
            </w:r>
            <w:r w:rsidR="002F278B" w:rsidRPr="002F278B">
              <w:rPr>
                <w:rFonts w:ascii="Times New Roman" w:hAnsi="Times New Roman"/>
                <w:sz w:val="26"/>
                <w:szCs w:val="26"/>
                <w:lang w:eastAsia="ar-SA"/>
              </w:rPr>
              <w:t>руб.</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Способы обеспечения исполнения муниципального контракта:</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xml:space="preserve">- безотзывная банковская гарантия, соответствующая требованиям </w:t>
            </w:r>
            <w:hyperlink w:anchor="инф_карта_пункт_18" w:history="1">
              <w:r w:rsidRPr="00D654B2">
                <w:rPr>
                  <w:rFonts w:ascii="Times New Roman" w:hAnsi="Times New Roman"/>
                  <w:sz w:val="26"/>
                  <w:szCs w:val="26"/>
                  <w:lang w:eastAsia="ar-SA"/>
                </w:rPr>
                <w:t xml:space="preserve">пункта </w:t>
              </w:r>
            </w:hyperlink>
            <w:r>
              <w:rPr>
                <w:rFonts w:ascii="Times New Roman" w:hAnsi="Times New Roman"/>
                <w:sz w:val="26"/>
                <w:szCs w:val="26"/>
                <w:lang w:eastAsia="ar-SA"/>
              </w:rPr>
              <w:t>24</w:t>
            </w:r>
            <w:r w:rsidRPr="00D654B2">
              <w:rPr>
                <w:rFonts w:ascii="Times New Roman" w:hAnsi="Times New Roman"/>
                <w:sz w:val="26"/>
                <w:szCs w:val="26"/>
                <w:lang w:eastAsia="ar-SA"/>
              </w:rPr>
              <w:t xml:space="preserve"> Информационной карты </w:t>
            </w:r>
            <w:r>
              <w:rPr>
                <w:rFonts w:ascii="Times New Roman" w:hAnsi="Times New Roman"/>
                <w:sz w:val="26"/>
                <w:szCs w:val="26"/>
                <w:lang w:eastAsia="ar-SA"/>
              </w:rPr>
              <w:t>электронного аукциона</w:t>
            </w:r>
            <w:r w:rsidRPr="00D654B2">
              <w:rPr>
                <w:rFonts w:ascii="Times New Roman" w:hAnsi="Times New Roman"/>
                <w:sz w:val="26"/>
                <w:szCs w:val="26"/>
                <w:lang w:eastAsia="ar-SA"/>
              </w:rPr>
              <w:t>;</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lastRenderedPageBreak/>
              <w:t>- внесение денежных средств на указанные ниже платежные реквизиты (победитель электронного аукциона или иной участник аукциона, с которым заключается муниципальн</w:t>
            </w:r>
            <w:r>
              <w:rPr>
                <w:rFonts w:ascii="Times New Roman" w:hAnsi="Times New Roman"/>
                <w:sz w:val="26"/>
                <w:szCs w:val="26"/>
                <w:lang w:eastAsia="ar-SA"/>
              </w:rPr>
              <w:t>ый</w:t>
            </w:r>
            <w:r w:rsidRPr="00D654B2">
              <w:rPr>
                <w:rFonts w:ascii="Times New Roman" w:hAnsi="Times New Roman"/>
                <w:sz w:val="26"/>
                <w:szCs w:val="26"/>
                <w:lang w:eastAsia="ar-SA"/>
              </w:rPr>
              <w:t xml:space="preserve"> контракт при уклонении победителя электронного аукциона от подписания муниципального контракта предоставляет заказчику платежное поручение, подтверждающее перечисление денежных средств в качестве обеспечения исполнения муниципального </w:t>
            </w:r>
            <w:proofErr w:type="gramStart"/>
            <w:r w:rsidRPr="00D654B2">
              <w:rPr>
                <w:rFonts w:ascii="Times New Roman" w:hAnsi="Times New Roman"/>
                <w:sz w:val="26"/>
                <w:szCs w:val="26"/>
                <w:lang w:eastAsia="ar-SA"/>
              </w:rPr>
              <w:t xml:space="preserve">контракта,   </w:t>
            </w:r>
            <w:proofErr w:type="gramEnd"/>
            <w:r w:rsidRPr="00D654B2">
              <w:rPr>
                <w:rFonts w:ascii="Times New Roman" w:hAnsi="Times New Roman"/>
                <w:sz w:val="26"/>
                <w:szCs w:val="26"/>
                <w:lang w:eastAsia="ar-SA"/>
              </w:rPr>
              <w:t>с отметкой банка или заверенную банком копию этого платежного поручения).</w:t>
            </w:r>
          </w:p>
          <w:p w:rsidR="00FD1122" w:rsidRPr="00D654B2" w:rsidRDefault="00FD1122" w:rsidP="00D654B2">
            <w:pPr>
              <w:suppressAutoHyphens/>
              <w:spacing w:after="0" w:line="240" w:lineRule="auto"/>
              <w:jc w:val="both"/>
              <w:rPr>
                <w:rFonts w:ascii="Times New Roman" w:hAnsi="Times New Roman"/>
                <w:sz w:val="26"/>
                <w:szCs w:val="26"/>
                <w:lang w:eastAsia="ar-SA"/>
              </w:rPr>
            </w:pPr>
            <w:proofErr w:type="gramStart"/>
            <w:r w:rsidRPr="00D654B2">
              <w:rPr>
                <w:rFonts w:ascii="Times New Roman" w:hAnsi="Times New Roman"/>
                <w:sz w:val="26"/>
                <w:szCs w:val="26"/>
                <w:lang w:eastAsia="ar-SA"/>
              </w:rPr>
              <w:t>Способ  обеспечения</w:t>
            </w:r>
            <w:proofErr w:type="gramEnd"/>
            <w:r w:rsidRPr="00D654B2">
              <w:rPr>
                <w:rFonts w:ascii="Times New Roman" w:hAnsi="Times New Roman"/>
                <w:sz w:val="26"/>
                <w:szCs w:val="26"/>
                <w:lang w:eastAsia="ar-SA"/>
              </w:rPr>
              <w:t xml:space="preserve"> исполнения муниципального контракта определяется победителем электронного аукциона  (участником электронного аукциона), с которым заключается муниципальный контракт, самостоятельно.</w:t>
            </w:r>
          </w:p>
          <w:p w:rsidR="00FD1122" w:rsidRDefault="00FD1122" w:rsidP="00A025A2">
            <w:pPr>
              <w:suppressLineNumbers/>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Реквизиты для перечисления обеспечения</w:t>
            </w:r>
            <w:r>
              <w:rPr>
                <w:rFonts w:ascii="Times New Roman" w:hAnsi="Times New Roman"/>
                <w:sz w:val="26"/>
                <w:szCs w:val="26"/>
                <w:lang w:eastAsia="ar-SA"/>
              </w:rPr>
              <w:t xml:space="preserve"> исполнения</w:t>
            </w:r>
            <w:r w:rsidRPr="00A025A2">
              <w:rPr>
                <w:rFonts w:ascii="Times New Roman" w:hAnsi="Times New Roman"/>
                <w:sz w:val="26"/>
                <w:szCs w:val="26"/>
                <w:lang w:eastAsia="ar-SA"/>
              </w:rPr>
              <w:t xml:space="preserve"> контракта:</w:t>
            </w:r>
          </w:p>
          <w:p w:rsidR="00FD1122" w:rsidRDefault="00FD1122" w:rsidP="00A912BB">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Администрация </w:t>
            </w:r>
            <w:r w:rsidR="00BF447D">
              <w:rPr>
                <w:rFonts w:ascii="Times New Roman" w:hAnsi="Times New Roman"/>
                <w:sz w:val="26"/>
                <w:szCs w:val="26"/>
                <w:lang w:eastAsia="ar-SA"/>
              </w:rPr>
              <w:t>Бунинского</w:t>
            </w:r>
            <w:r>
              <w:rPr>
                <w:rFonts w:ascii="Times New Roman" w:hAnsi="Times New Roman"/>
                <w:sz w:val="26"/>
                <w:szCs w:val="26"/>
                <w:lang w:eastAsia="ar-SA"/>
              </w:rPr>
              <w:t xml:space="preserve"> сельсовета </w:t>
            </w:r>
            <w:proofErr w:type="spellStart"/>
            <w:r w:rsidR="00BF447D">
              <w:rPr>
                <w:rFonts w:ascii="Times New Roman" w:hAnsi="Times New Roman"/>
                <w:sz w:val="26"/>
                <w:szCs w:val="26"/>
                <w:lang w:eastAsia="ar-SA"/>
              </w:rPr>
              <w:t>Солнцевского</w:t>
            </w:r>
            <w:proofErr w:type="spellEnd"/>
            <w:r>
              <w:rPr>
                <w:rFonts w:ascii="Times New Roman" w:hAnsi="Times New Roman"/>
                <w:sz w:val="26"/>
                <w:szCs w:val="26"/>
                <w:lang w:eastAsia="ar-SA"/>
              </w:rPr>
              <w:t xml:space="preserve"> района Курской области.</w:t>
            </w:r>
          </w:p>
          <w:p w:rsidR="00FD1122" w:rsidRPr="00A025A2" w:rsidRDefault="00BF447D" w:rsidP="00A912BB">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306114</w:t>
            </w:r>
            <w:r w:rsidR="00FD1122" w:rsidRPr="007502D5">
              <w:rPr>
                <w:rFonts w:ascii="Times New Roman" w:hAnsi="Times New Roman"/>
                <w:sz w:val="26"/>
                <w:szCs w:val="26"/>
                <w:lang w:eastAsia="ar-SA"/>
              </w:rPr>
              <w:t xml:space="preserve">, Курская область, </w:t>
            </w:r>
            <w:proofErr w:type="spellStart"/>
            <w:r>
              <w:rPr>
                <w:rFonts w:ascii="Times New Roman" w:hAnsi="Times New Roman"/>
                <w:sz w:val="26"/>
                <w:szCs w:val="26"/>
                <w:lang w:eastAsia="ar-SA"/>
              </w:rPr>
              <w:t>Солнцевский</w:t>
            </w:r>
            <w:proofErr w:type="spellEnd"/>
            <w:r w:rsidR="00FD1122" w:rsidRPr="007502D5">
              <w:rPr>
                <w:rFonts w:ascii="Times New Roman" w:hAnsi="Times New Roman"/>
                <w:sz w:val="26"/>
                <w:szCs w:val="26"/>
                <w:lang w:eastAsia="ar-SA"/>
              </w:rPr>
              <w:t xml:space="preserve"> район, </w:t>
            </w:r>
            <w:r w:rsidR="00FD1122">
              <w:rPr>
                <w:rFonts w:ascii="Times New Roman" w:hAnsi="Times New Roman"/>
                <w:sz w:val="26"/>
                <w:szCs w:val="26"/>
                <w:lang w:eastAsia="ar-SA"/>
              </w:rPr>
              <w:t xml:space="preserve">с. </w:t>
            </w:r>
            <w:proofErr w:type="spellStart"/>
            <w:r>
              <w:rPr>
                <w:rFonts w:ascii="Times New Roman" w:hAnsi="Times New Roman"/>
                <w:sz w:val="26"/>
                <w:szCs w:val="26"/>
                <w:lang w:eastAsia="ar-SA"/>
              </w:rPr>
              <w:t>Бунино</w:t>
            </w:r>
            <w:proofErr w:type="spellEnd"/>
            <w:r>
              <w:rPr>
                <w:rFonts w:ascii="Times New Roman" w:hAnsi="Times New Roman"/>
                <w:sz w:val="26"/>
                <w:szCs w:val="26"/>
                <w:lang w:eastAsia="ar-SA"/>
              </w:rPr>
              <w:t>, ул. Центральная, д. 35</w:t>
            </w:r>
          </w:p>
          <w:p w:rsidR="00FD1122" w:rsidRPr="00BA557C" w:rsidRDefault="003303DE" w:rsidP="00BA557C">
            <w:pPr>
              <w:widowControl w:val="0"/>
              <w:suppressLineNumbers/>
              <w:suppressAutoHyphens/>
              <w:spacing w:after="120"/>
              <w:rPr>
                <w:rFonts w:ascii="Times New Roman" w:hAnsi="Times New Roman"/>
                <w:sz w:val="26"/>
                <w:szCs w:val="26"/>
                <w:lang w:eastAsia="ar-SA"/>
              </w:rPr>
            </w:pPr>
            <w:r>
              <w:rPr>
                <w:rFonts w:ascii="Times New Roman" w:hAnsi="Times New Roman"/>
                <w:sz w:val="26"/>
                <w:szCs w:val="26"/>
                <w:lang w:eastAsia="ar-SA"/>
              </w:rPr>
              <w:t>тел.</w:t>
            </w:r>
            <w:r w:rsidR="000F6E7C">
              <w:rPr>
                <w:rFonts w:ascii="Times New Roman" w:hAnsi="Times New Roman"/>
                <w:sz w:val="26"/>
                <w:szCs w:val="26"/>
                <w:lang w:eastAsia="ar-SA"/>
              </w:rPr>
              <w:t>(47154) 3-25-13</w:t>
            </w:r>
          </w:p>
          <w:p w:rsidR="00FD1122" w:rsidRPr="00026386" w:rsidRDefault="00FD1122" w:rsidP="00026386">
            <w:pPr>
              <w:suppressAutoHyphens/>
              <w:spacing w:after="0" w:line="240" w:lineRule="auto"/>
              <w:jc w:val="both"/>
              <w:rPr>
                <w:rFonts w:ascii="Times New Roman" w:hAnsi="Times New Roman"/>
                <w:sz w:val="26"/>
                <w:szCs w:val="26"/>
                <w:lang w:eastAsia="ar-SA"/>
              </w:rPr>
            </w:pPr>
            <w:r w:rsidRPr="00026386">
              <w:rPr>
                <w:rFonts w:ascii="Times New Roman" w:hAnsi="Times New Roman"/>
                <w:sz w:val="26"/>
                <w:szCs w:val="26"/>
                <w:lang w:eastAsia="ar-SA"/>
              </w:rPr>
              <w:t xml:space="preserve">ИНН </w:t>
            </w:r>
            <w:r w:rsidR="00BF447D">
              <w:rPr>
                <w:rFonts w:ascii="Times New Roman" w:hAnsi="Times New Roman"/>
                <w:sz w:val="26"/>
                <w:szCs w:val="26"/>
                <w:lang w:eastAsia="ar-SA"/>
              </w:rPr>
              <w:t>4622000758</w:t>
            </w:r>
            <w:r w:rsidRPr="00026386">
              <w:rPr>
                <w:rFonts w:ascii="Times New Roman" w:hAnsi="Times New Roman"/>
                <w:sz w:val="26"/>
                <w:szCs w:val="26"/>
                <w:lang w:eastAsia="ar-SA"/>
              </w:rPr>
              <w:t xml:space="preserve">; КПП </w:t>
            </w:r>
            <w:r w:rsidR="00BF447D">
              <w:rPr>
                <w:rFonts w:ascii="Times New Roman" w:hAnsi="Times New Roman"/>
                <w:sz w:val="26"/>
                <w:szCs w:val="26"/>
                <w:lang w:eastAsia="ar-SA"/>
              </w:rPr>
              <w:t>462201001</w:t>
            </w:r>
          </w:p>
          <w:p w:rsidR="00FD1122" w:rsidRPr="00D3223C" w:rsidRDefault="00FD1122" w:rsidP="00026386">
            <w:pPr>
              <w:suppressAutoHyphens/>
              <w:spacing w:after="0" w:line="240" w:lineRule="auto"/>
              <w:jc w:val="both"/>
              <w:rPr>
                <w:rFonts w:ascii="Times New Roman" w:hAnsi="Times New Roman"/>
                <w:sz w:val="26"/>
                <w:szCs w:val="26"/>
                <w:lang w:eastAsia="ar-SA"/>
              </w:rPr>
            </w:pPr>
            <w:r w:rsidRPr="00D3223C">
              <w:rPr>
                <w:rFonts w:ascii="Times New Roman" w:hAnsi="Times New Roman"/>
                <w:sz w:val="26"/>
                <w:szCs w:val="26"/>
                <w:lang w:eastAsia="ar-SA"/>
              </w:rPr>
              <w:t>л/</w:t>
            </w:r>
            <w:proofErr w:type="spellStart"/>
            <w:r w:rsidRPr="00D3223C">
              <w:rPr>
                <w:rFonts w:ascii="Times New Roman" w:hAnsi="Times New Roman"/>
                <w:sz w:val="26"/>
                <w:szCs w:val="26"/>
                <w:lang w:eastAsia="ar-SA"/>
              </w:rPr>
              <w:t>сч</w:t>
            </w:r>
            <w:proofErr w:type="spellEnd"/>
            <w:r w:rsidR="00D3223C" w:rsidRPr="00D3223C">
              <w:rPr>
                <w:rFonts w:ascii="Times New Roman" w:hAnsi="Times New Roman"/>
                <w:sz w:val="26"/>
                <w:szCs w:val="26"/>
                <w:lang w:eastAsia="ar-SA"/>
              </w:rPr>
              <w:t xml:space="preserve"> 05443027810</w:t>
            </w:r>
          </w:p>
          <w:p w:rsidR="00FD1122" w:rsidRPr="00D3223C" w:rsidRDefault="00FD1122" w:rsidP="00026386">
            <w:pPr>
              <w:suppressAutoHyphens/>
              <w:spacing w:after="0" w:line="240" w:lineRule="auto"/>
              <w:jc w:val="both"/>
              <w:rPr>
                <w:rFonts w:ascii="Times New Roman" w:hAnsi="Times New Roman"/>
                <w:sz w:val="26"/>
                <w:szCs w:val="26"/>
                <w:lang w:eastAsia="ar-SA"/>
              </w:rPr>
            </w:pPr>
            <w:r w:rsidRPr="00D3223C">
              <w:rPr>
                <w:rFonts w:ascii="Times New Roman" w:hAnsi="Times New Roman"/>
                <w:sz w:val="26"/>
                <w:szCs w:val="26"/>
                <w:lang w:eastAsia="ar-SA"/>
              </w:rPr>
              <w:t>р/</w:t>
            </w:r>
            <w:proofErr w:type="spellStart"/>
            <w:r w:rsidRPr="00D3223C">
              <w:rPr>
                <w:rFonts w:ascii="Times New Roman" w:hAnsi="Times New Roman"/>
                <w:sz w:val="26"/>
                <w:szCs w:val="26"/>
                <w:lang w:eastAsia="ar-SA"/>
              </w:rPr>
              <w:t>сч</w:t>
            </w:r>
            <w:proofErr w:type="spellEnd"/>
            <w:r w:rsidR="00C8681B">
              <w:rPr>
                <w:rFonts w:ascii="Times New Roman" w:hAnsi="Times New Roman"/>
                <w:sz w:val="26"/>
                <w:szCs w:val="26"/>
                <w:lang w:eastAsia="ar-SA"/>
              </w:rPr>
              <w:t xml:space="preserve"> </w:t>
            </w:r>
            <w:r w:rsidR="00D3223C" w:rsidRPr="00D3223C">
              <w:rPr>
                <w:rFonts w:ascii="Times New Roman" w:hAnsi="Times New Roman"/>
                <w:sz w:val="26"/>
                <w:szCs w:val="26"/>
                <w:lang w:eastAsia="ar-SA"/>
              </w:rPr>
              <w:t xml:space="preserve">40302810538073000294 </w:t>
            </w:r>
            <w:r w:rsidR="00C82C65">
              <w:rPr>
                <w:rFonts w:ascii="Times New Roman" w:hAnsi="Times New Roman"/>
                <w:sz w:val="26"/>
                <w:szCs w:val="26"/>
                <w:lang w:eastAsia="ar-SA"/>
              </w:rPr>
              <w:t>ГРКЦ ГУ Банка России по Курской области</w:t>
            </w:r>
          </w:p>
          <w:p w:rsidR="00FD1122" w:rsidRDefault="00544885" w:rsidP="0002638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БИК 043</w:t>
            </w:r>
            <w:r w:rsidR="00D3223C">
              <w:rPr>
                <w:rFonts w:ascii="Times New Roman" w:hAnsi="Times New Roman"/>
                <w:sz w:val="26"/>
                <w:szCs w:val="26"/>
                <w:lang w:eastAsia="ar-SA"/>
              </w:rPr>
              <w:t>807001</w:t>
            </w:r>
          </w:p>
          <w:p w:rsidR="00FD1122" w:rsidRDefault="00FD1122" w:rsidP="00026386">
            <w:pPr>
              <w:suppressAutoHyphens/>
              <w:spacing w:after="0" w:line="240" w:lineRule="auto"/>
              <w:jc w:val="both"/>
              <w:rPr>
                <w:rFonts w:eastAsia="Arial Unicode MS"/>
                <w:lang w:eastAsia="ar-SA"/>
              </w:rPr>
            </w:pPr>
          </w:p>
          <w:p w:rsidR="00FD1122" w:rsidRPr="00A025A2" w:rsidRDefault="00FD1122" w:rsidP="00026386">
            <w:pPr>
              <w:suppressLineNumbers/>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Назначение платежа: </w:t>
            </w:r>
          </w:p>
          <w:p w:rsidR="00FD1122" w:rsidRDefault="00FD1122" w:rsidP="00026386">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Обеспечение</w:t>
            </w:r>
            <w:r>
              <w:rPr>
                <w:rFonts w:ascii="Times New Roman" w:hAnsi="Times New Roman"/>
                <w:sz w:val="26"/>
                <w:szCs w:val="26"/>
                <w:lang w:eastAsia="ar-SA"/>
              </w:rPr>
              <w:t xml:space="preserve"> исполнения</w:t>
            </w:r>
            <w:r w:rsidRPr="00A025A2">
              <w:rPr>
                <w:rFonts w:ascii="Times New Roman" w:hAnsi="Times New Roman"/>
                <w:sz w:val="26"/>
                <w:szCs w:val="26"/>
                <w:lang w:eastAsia="ar-SA"/>
              </w:rPr>
              <w:t xml:space="preserve"> контракта по результатам электронного аукциона. </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xml:space="preserve">Обеспечение исполнения контракта предоставляется до подписания контракта победителем </w:t>
            </w:r>
            <w:proofErr w:type="gramStart"/>
            <w:r w:rsidRPr="00D654B2">
              <w:rPr>
                <w:rFonts w:ascii="Times New Roman" w:hAnsi="Times New Roman"/>
                <w:sz w:val="26"/>
                <w:szCs w:val="26"/>
                <w:lang w:eastAsia="ar-SA"/>
              </w:rPr>
              <w:t>электронного  аукциона</w:t>
            </w:r>
            <w:proofErr w:type="gramEnd"/>
            <w:r w:rsidRPr="00D654B2">
              <w:rPr>
                <w:rFonts w:ascii="Times New Roman" w:hAnsi="Times New Roman"/>
                <w:sz w:val="26"/>
                <w:szCs w:val="26"/>
                <w:lang w:eastAsia="ar-SA"/>
              </w:rPr>
              <w:t xml:space="preserve"> или иным участником, с которым заключается контракт  при уклонении победителя от подписания контракта.</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xml:space="preserve">За несвоевременное предоставление обеспечения исполнения контракта отвечает </w:t>
            </w:r>
            <w:proofErr w:type="gramStart"/>
            <w:r w:rsidRPr="00D654B2">
              <w:rPr>
                <w:rFonts w:ascii="Times New Roman" w:hAnsi="Times New Roman"/>
                <w:sz w:val="26"/>
                <w:szCs w:val="26"/>
                <w:lang w:eastAsia="ar-SA"/>
              </w:rPr>
              <w:t>участник электронного аукциона</w:t>
            </w:r>
            <w:proofErr w:type="gramEnd"/>
            <w:r w:rsidRPr="00D654B2">
              <w:rPr>
                <w:rFonts w:ascii="Times New Roman" w:hAnsi="Times New Roman"/>
                <w:sz w:val="26"/>
                <w:szCs w:val="26"/>
                <w:lang w:eastAsia="ar-SA"/>
              </w:rPr>
              <w:t xml:space="preserve"> признанный победителем аукциона.</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xml:space="preserve">В случае </w:t>
            </w:r>
            <w:proofErr w:type="gramStart"/>
            <w:r w:rsidRPr="00D654B2">
              <w:rPr>
                <w:rFonts w:ascii="Times New Roman" w:hAnsi="Times New Roman"/>
                <w:sz w:val="26"/>
                <w:szCs w:val="26"/>
                <w:lang w:eastAsia="ar-SA"/>
              </w:rPr>
              <w:t>предложения  победителем</w:t>
            </w:r>
            <w:proofErr w:type="gramEnd"/>
            <w:r w:rsidRPr="00D654B2">
              <w:rPr>
                <w:rFonts w:ascii="Times New Roman" w:hAnsi="Times New Roman"/>
                <w:sz w:val="26"/>
                <w:szCs w:val="26"/>
                <w:lang w:eastAsia="ar-SA"/>
              </w:rPr>
              <w:t xml:space="preserve"> электронного  аукциона цены контракта на 25% </w:t>
            </w:r>
            <w:r>
              <w:rPr>
                <w:rFonts w:ascii="Times New Roman" w:hAnsi="Times New Roman"/>
                <w:sz w:val="26"/>
                <w:szCs w:val="26"/>
                <w:lang w:eastAsia="ar-SA"/>
              </w:rPr>
              <w:t>(</w:t>
            </w:r>
            <w:r w:rsidRPr="00D654B2">
              <w:rPr>
                <w:rFonts w:ascii="Times New Roman" w:hAnsi="Times New Roman"/>
                <w:sz w:val="26"/>
                <w:szCs w:val="26"/>
                <w:lang w:eastAsia="ar-SA"/>
              </w:rPr>
              <w:t>и более</w:t>
            </w:r>
            <w:r>
              <w:rPr>
                <w:rFonts w:ascii="Times New Roman" w:hAnsi="Times New Roman"/>
                <w:sz w:val="26"/>
                <w:szCs w:val="26"/>
                <w:lang w:eastAsia="ar-SA"/>
              </w:rPr>
              <w:t>)</w:t>
            </w:r>
            <w:r w:rsidRPr="00D654B2">
              <w:rPr>
                <w:rFonts w:ascii="Times New Roman" w:hAnsi="Times New Roman"/>
                <w:sz w:val="26"/>
                <w:szCs w:val="26"/>
                <w:lang w:eastAsia="ar-SA"/>
              </w:rPr>
              <w:t xml:space="preserve">  ниже начальной (максимальной) цены контракта, победитель аукциона при подписании контракта обязан представить обеспечение исполнения  контракта в размере, превышающем в полтора раза размер обеспечения исполнения контракта. </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xml:space="preserve">Участник электронного аукциона не выполнивший данного требования, признается уклонившимся от </w:t>
            </w:r>
            <w:r w:rsidRPr="00D654B2">
              <w:rPr>
                <w:rFonts w:ascii="Times New Roman" w:hAnsi="Times New Roman"/>
                <w:sz w:val="26"/>
                <w:szCs w:val="26"/>
                <w:lang w:eastAsia="ar-SA"/>
              </w:rPr>
              <w:lastRenderedPageBreak/>
              <w:t xml:space="preserve">заключения контракта.  </w:t>
            </w:r>
          </w:p>
          <w:p w:rsidR="00FD1122" w:rsidRPr="00D654B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В этом случае уклонение победителя электронного аукциона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FD1122" w:rsidRPr="00A025A2" w:rsidRDefault="00FD1122" w:rsidP="00D654B2">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Порядок и сроки возврата денежных средств, внесенных в качестве обе</w:t>
            </w:r>
            <w:r w:rsidR="005043D5">
              <w:rPr>
                <w:rFonts w:ascii="Times New Roman" w:hAnsi="Times New Roman"/>
                <w:sz w:val="26"/>
                <w:szCs w:val="26"/>
                <w:lang w:eastAsia="ar-SA"/>
              </w:rPr>
              <w:t xml:space="preserve">спечения исполнения контракта, </w:t>
            </w:r>
            <w:r w:rsidRPr="00D654B2">
              <w:rPr>
                <w:rFonts w:ascii="Times New Roman" w:hAnsi="Times New Roman"/>
                <w:sz w:val="26"/>
                <w:szCs w:val="26"/>
                <w:lang w:eastAsia="ar-SA"/>
              </w:rPr>
              <w:t>указаны</w:t>
            </w:r>
            <w:r>
              <w:rPr>
                <w:rFonts w:ascii="Times New Roman" w:hAnsi="Times New Roman"/>
                <w:sz w:val="26"/>
                <w:szCs w:val="26"/>
                <w:lang w:eastAsia="ar-SA"/>
              </w:rPr>
              <w:t xml:space="preserve"> в разделе документации</w:t>
            </w:r>
            <w:r w:rsidR="005043D5">
              <w:rPr>
                <w:rFonts w:ascii="Times New Roman" w:hAnsi="Times New Roman"/>
                <w:sz w:val="26"/>
                <w:szCs w:val="26"/>
                <w:lang w:eastAsia="ar-SA"/>
              </w:rPr>
              <w:t xml:space="preserve"> </w:t>
            </w:r>
            <w:r>
              <w:rPr>
                <w:rFonts w:ascii="Times New Roman" w:hAnsi="Times New Roman"/>
                <w:sz w:val="26"/>
                <w:szCs w:val="26"/>
                <w:lang w:eastAsia="ar-SA"/>
              </w:rPr>
              <w:t>«</w:t>
            </w:r>
            <w:r w:rsidRPr="00591DEC">
              <w:rPr>
                <w:rFonts w:ascii="Times New Roman" w:hAnsi="Times New Roman"/>
                <w:sz w:val="26"/>
                <w:szCs w:val="26"/>
                <w:lang w:eastAsia="ar-SA"/>
              </w:rPr>
              <w:t>Проект муниципального контракта</w:t>
            </w:r>
            <w:r>
              <w:rPr>
                <w:rFonts w:ascii="Times New Roman" w:hAnsi="Times New Roman"/>
                <w:sz w:val="26"/>
                <w:szCs w:val="26"/>
                <w:lang w:eastAsia="ar-SA"/>
              </w:rPr>
              <w:t>»</w:t>
            </w:r>
          </w:p>
        </w:tc>
      </w:tr>
      <w:tr w:rsidR="00FD1122" w:rsidRPr="000B2BBA" w:rsidTr="00097D4B">
        <w:tc>
          <w:tcPr>
            <w:tcW w:w="687" w:type="dxa"/>
          </w:tcPr>
          <w:p w:rsidR="00FD112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24</w:t>
            </w:r>
            <w:r w:rsidR="00FD112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5B3C49">
              <w:rPr>
                <w:rFonts w:ascii="Times New Roman" w:hAnsi="Times New Roman"/>
                <w:b/>
                <w:sz w:val="26"/>
                <w:szCs w:val="26"/>
                <w:lang w:eastAsia="ar-SA"/>
              </w:rPr>
              <w:t>Условия (требования) предъявляемые к банковской гарантии</w:t>
            </w:r>
          </w:p>
        </w:tc>
        <w:tc>
          <w:tcPr>
            <w:tcW w:w="5806" w:type="dxa"/>
          </w:tcPr>
          <w:p w:rsidR="00FD1122" w:rsidRPr="00D11850" w:rsidRDefault="00FD1122" w:rsidP="00D11850">
            <w:pPr>
              <w:tabs>
                <w:tab w:val="left" w:pos="0"/>
              </w:tabs>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Заказчик в качестве обеспечения заяв</w:t>
            </w:r>
            <w:r w:rsidRPr="00D11850">
              <w:rPr>
                <w:rFonts w:ascii="Times New Roman" w:hAnsi="Times New Roman"/>
                <w:sz w:val="26"/>
                <w:szCs w:val="26"/>
                <w:lang w:eastAsia="ar-SA"/>
              </w:rPr>
              <w:t>к</w:t>
            </w:r>
            <w:r>
              <w:rPr>
                <w:rFonts w:ascii="Times New Roman" w:hAnsi="Times New Roman"/>
                <w:sz w:val="26"/>
                <w:szCs w:val="26"/>
                <w:lang w:eastAsia="ar-SA"/>
              </w:rPr>
              <w:t>и и исполнения контракта принимает банковскую гарантию, выданную</w:t>
            </w:r>
            <w:r w:rsidRPr="00D11850">
              <w:rPr>
                <w:rFonts w:ascii="Times New Roman" w:hAnsi="Times New Roman"/>
                <w:sz w:val="26"/>
                <w:szCs w:val="26"/>
                <w:lang w:eastAsia="ar-SA"/>
              </w:rPr>
              <w:t xml:space="preserve">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sz w:val="26"/>
                <w:szCs w:val="26"/>
                <w:lang w:eastAsia="ar-SA"/>
              </w:rPr>
              <w:t>.</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Банковская гарантия должна быть безотзывной и должна содержать:</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сумму банковской гарантии, подлежащую уплате гарантом заказчику в случае ненадлежащего исполнения обязательств принципалом;</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обязательства принципала, надлежащее исполнение которых обеспечивается банковской гарантией;</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срок действия банковской гарантии;</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D1122" w:rsidRPr="005B3C49"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5B3C49">
              <w:rPr>
                <w:rFonts w:ascii="Times New Roman" w:hAnsi="Times New Roman"/>
                <w:sz w:val="26"/>
                <w:szCs w:val="26"/>
                <w:lang w:eastAsia="ar-SA"/>
              </w:rPr>
              <w:lastRenderedPageBreak/>
              <w:t>денежной суммы по банковской гарантии, направленное до окончания срока действия банковской гарантии.</w:t>
            </w:r>
          </w:p>
          <w:p w:rsidR="00FD1122" w:rsidRPr="00A025A2" w:rsidRDefault="00FD1122" w:rsidP="005B3C49">
            <w:pPr>
              <w:tabs>
                <w:tab w:val="left" w:pos="0"/>
              </w:tabs>
              <w:suppressAutoHyphens/>
              <w:spacing w:after="0" w:line="240" w:lineRule="auto"/>
              <w:jc w:val="both"/>
              <w:rPr>
                <w:rFonts w:ascii="Times New Roman" w:hAnsi="Times New Roman"/>
                <w:sz w:val="26"/>
                <w:szCs w:val="26"/>
                <w:lang w:eastAsia="ar-SA"/>
              </w:rPr>
            </w:pPr>
            <w:r w:rsidRPr="005B3C49">
              <w:rPr>
                <w:rFonts w:ascii="Times New Roman" w:hAnsi="Times New Roman"/>
                <w:sz w:val="26"/>
                <w:szCs w:val="26"/>
                <w:lang w:eastAsia="ar-SA"/>
              </w:rPr>
              <w:t>Срок действия безотзывной банковской гарантии, выданной банком, должен превышать срок действия муниципального контракта не менее чем на один месяц.</w:t>
            </w:r>
          </w:p>
        </w:tc>
      </w:tr>
      <w:tr w:rsidR="00FD1122" w:rsidRPr="000B2BBA" w:rsidTr="00097D4B">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lastRenderedPageBreak/>
              <w:t>25</w:t>
            </w:r>
            <w:r w:rsidR="00FD1122" w:rsidRPr="00A025A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151513">
              <w:rPr>
                <w:rFonts w:ascii="Times New Roman" w:hAnsi="Times New Roman"/>
                <w:b/>
                <w:sz w:val="26"/>
                <w:szCs w:val="26"/>
                <w:lang w:eastAsia="ar-SA"/>
              </w:rPr>
              <w:t>Сведения о возможности заказчика принять решение об одностороннем отказе от исполнения контракта</w:t>
            </w:r>
          </w:p>
        </w:tc>
        <w:tc>
          <w:tcPr>
            <w:tcW w:w="5806" w:type="dxa"/>
          </w:tcPr>
          <w:p w:rsidR="00FD1122" w:rsidRPr="00A025A2" w:rsidRDefault="00FD1122" w:rsidP="00917A7F">
            <w:pPr>
              <w:tabs>
                <w:tab w:val="left" w:pos="0"/>
              </w:tabs>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Информация о возможности заказчика принять решение об одностороннем отказе от исполнения контракта в соответствии со ст. 95 Федерального закона от 05.04.2013г. №44-ФЗ указана в разделе «Проект </w:t>
            </w:r>
            <w:r>
              <w:rPr>
                <w:rFonts w:ascii="Times New Roman" w:hAnsi="Times New Roman"/>
                <w:sz w:val="26"/>
                <w:szCs w:val="26"/>
                <w:lang w:eastAsia="ar-SA"/>
              </w:rPr>
              <w:t>муниципального</w:t>
            </w:r>
            <w:r w:rsidRPr="00A025A2">
              <w:rPr>
                <w:rFonts w:ascii="Times New Roman" w:hAnsi="Times New Roman"/>
                <w:sz w:val="26"/>
                <w:szCs w:val="26"/>
                <w:lang w:eastAsia="ar-SA"/>
              </w:rPr>
              <w:t xml:space="preserve"> контракта».</w:t>
            </w:r>
          </w:p>
        </w:tc>
      </w:tr>
      <w:tr w:rsidR="00FD1122" w:rsidRPr="000B2BBA" w:rsidTr="00097D4B">
        <w:tc>
          <w:tcPr>
            <w:tcW w:w="687" w:type="dxa"/>
          </w:tcPr>
          <w:p w:rsidR="00FD112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26</w:t>
            </w:r>
            <w:r w:rsidR="00FD112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867DA3">
              <w:rPr>
                <w:rFonts w:ascii="Times New Roman" w:hAnsi="Times New Roman"/>
                <w:b/>
                <w:sz w:val="26"/>
                <w:szCs w:val="26"/>
                <w:lang w:eastAsia="ar-SA"/>
              </w:rPr>
              <w:t>Возможность заказчика изменить условия муниципального контракта</w:t>
            </w:r>
          </w:p>
        </w:tc>
        <w:tc>
          <w:tcPr>
            <w:tcW w:w="5806" w:type="dxa"/>
          </w:tcPr>
          <w:p w:rsidR="00FD1122" w:rsidRPr="00A025A2" w:rsidRDefault="00FD1122" w:rsidP="00867DA3">
            <w:pPr>
              <w:tabs>
                <w:tab w:val="left" w:pos="0"/>
              </w:tabs>
              <w:suppressAutoHyphens/>
              <w:spacing w:after="0" w:line="240" w:lineRule="auto"/>
              <w:jc w:val="both"/>
              <w:rPr>
                <w:rFonts w:ascii="Times New Roman" w:hAnsi="Times New Roman"/>
                <w:sz w:val="26"/>
                <w:szCs w:val="26"/>
                <w:lang w:eastAsia="ar-SA"/>
              </w:rPr>
            </w:pPr>
            <w:r w:rsidRPr="0019522E">
              <w:rPr>
                <w:rFonts w:ascii="Times New Roman" w:hAnsi="Times New Roman"/>
                <w:sz w:val="26"/>
                <w:szCs w:val="26"/>
              </w:rPr>
              <w:t xml:space="preserve">Изменение существенных условий контракта при его исполнении не допускается, за исключением их изменения по соглашению сторон в случае уменьшения ранее доведенных до </w:t>
            </w:r>
            <w:r>
              <w:rPr>
                <w:rFonts w:ascii="Times New Roman" w:hAnsi="Times New Roman"/>
                <w:sz w:val="26"/>
                <w:szCs w:val="26"/>
              </w:rPr>
              <w:t>З</w:t>
            </w:r>
            <w:r w:rsidRPr="0019522E">
              <w:rPr>
                <w:rFonts w:ascii="Times New Roman" w:hAnsi="Times New Roman"/>
                <w:sz w:val="26"/>
                <w:szCs w:val="26"/>
              </w:rPr>
              <w:t>аказчика как получателя бюджетных средств лимитов бюджетных обязательств</w:t>
            </w:r>
            <w:r>
              <w:rPr>
                <w:rFonts w:ascii="Times New Roman" w:hAnsi="Times New Roman"/>
                <w:sz w:val="26"/>
                <w:szCs w:val="26"/>
              </w:rPr>
              <w:t>.</w:t>
            </w:r>
          </w:p>
        </w:tc>
      </w:tr>
      <w:tr w:rsidR="00FD1122" w:rsidRPr="000B2BBA" w:rsidTr="00CE201D">
        <w:trPr>
          <w:trHeight w:val="1606"/>
        </w:trPr>
        <w:tc>
          <w:tcPr>
            <w:tcW w:w="687" w:type="dxa"/>
          </w:tcPr>
          <w:p w:rsidR="00FD1122" w:rsidRPr="00A025A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27</w:t>
            </w:r>
            <w:r w:rsidR="00FD1122">
              <w:rPr>
                <w:rFonts w:ascii="Times New Roman" w:hAnsi="Times New Roman"/>
                <w:sz w:val="26"/>
                <w:szCs w:val="26"/>
                <w:lang w:eastAsia="ar-SA"/>
              </w:rPr>
              <w:t>.</w:t>
            </w:r>
          </w:p>
        </w:tc>
        <w:tc>
          <w:tcPr>
            <w:tcW w:w="3240" w:type="dxa"/>
          </w:tcPr>
          <w:p w:rsidR="00FD1122" w:rsidRPr="00151513" w:rsidRDefault="00FD1122" w:rsidP="00A025A2">
            <w:pPr>
              <w:suppressAutoHyphens/>
              <w:spacing w:after="0" w:line="240" w:lineRule="auto"/>
              <w:jc w:val="both"/>
              <w:rPr>
                <w:rFonts w:ascii="Times New Roman" w:hAnsi="Times New Roman"/>
                <w:b/>
                <w:sz w:val="26"/>
                <w:szCs w:val="26"/>
                <w:lang w:eastAsia="ar-SA"/>
              </w:rPr>
            </w:pPr>
            <w:r w:rsidRPr="00CE201D">
              <w:rPr>
                <w:rFonts w:ascii="Times New Roman" w:hAnsi="Times New Roman"/>
                <w:b/>
                <w:sz w:val="26"/>
                <w:szCs w:val="26"/>
                <w:lang w:eastAsia="ar-SA"/>
              </w:rPr>
              <w:t xml:space="preserve">Порядок, даты начала и окончания срока предоставления участникам закупки разъяснений положений документации </w:t>
            </w:r>
            <w:proofErr w:type="gramStart"/>
            <w:r w:rsidRPr="00CE201D">
              <w:rPr>
                <w:rFonts w:ascii="Times New Roman" w:hAnsi="Times New Roman"/>
                <w:b/>
                <w:sz w:val="26"/>
                <w:szCs w:val="26"/>
                <w:lang w:eastAsia="ar-SA"/>
              </w:rPr>
              <w:t>об  аукционе</w:t>
            </w:r>
            <w:proofErr w:type="gramEnd"/>
          </w:p>
        </w:tc>
        <w:tc>
          <w:tcPr>
            <w:tcW w:w="5806" w:type="dxa"/>
          </w:tcPr>
          <w:p w:rsidR="00FD1122" w:rsidRPr="00CE201D" w:rsidRDefault="00FD1122" w:rsidP="00CE201D">
            <w:pPr>
              <w:tabs>
                <w:tab w:val="left" w:pos="0"/>
              </w:tabs>
              <w:suppressAutoHyphens/>
              <w:spacing w:after="0" w:line="240" w:lineRule="auto"/>
              <w:jc w:val="both"/>
              <w:rPr>
                <w:rFonts w:ascii="Times New Roman" w:hAnsi="Times New Roman"/>
                <w:sz w:val="26"/>
                <w:szCs w:val="26"/>
                <w:lang w:eastAsia="ar-SA"/>
              </w:rPr>
            </w:pPr>
            <w:r w:rsidRPr="00CE201D">
              <w:rPr>
                <w:rFonts w:ascii="Times New Roman" w:hAnsi="Times New Roman"/>
                <w:sz w:val="26"/>
                <w:szCs w:val="26"/>
                <w:lang w:eastAsia="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D1122" w:rsidRPr="00CE201D" w:rsidRDefault="00FD1122" w:rsidP="00CE201D">
            <w:pPr>
              <w:tabs>
                <w:tab w:val="left" w:pos="0"/>
              </w:tabs>
              <w:suppressAutoHyphens/>
              <w:spacing w:after="0" w:line="240" w:lineRule="auto"/>
              <w:jc w:val="both"/>
              <w:rPr>
                <w:rFonts w:ascii="Times New Roman" w:hAnsi="Times New Roman"/>
                <w:sz w:val="26"/>
                <w:szCs w:val="26"/>
                <w:lang w:eastAsia="ar-SA"/>
              </w:rPr>
            </w:pPr>
            <w:r w:rsidRPr="00CE201D">
              <w:rPr>
                <w:rFonts w:ascii="Times New Roman" w:hAnsi="Times New Roman"/>
                <w:sz w:val="26"/>
                <w:szCs w:val="26"/>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D1122" w:rsidRPr="00CE201D" w:rsidRDefault="00FD1122" w:rsidP="00CE201D">
            <w:pPr>
              <w:tabs>
                <w:tab w:val="left" w:pos="0"/>
              </w:tabs>
              <w:suppressAutoHyphens/>
              <w:spacing w:after="0" w:line="240" w:lineRule="auto"/>
              <w:jc w:val="both"/>
              <w:rPr>
                <w:rFonts w:ascii="Times New Roman" w:hAnsi="Times New Roman"/>
                <w:sz w:val="26"/>
                <w:szCs w:val="26"/>
                <w:lang w:eastAsia="ar-SA"/>
              </w:rPr>
            </w:pPr>
            <w:r w:rsidRPr="00CE201D">
              <w:rPr>
                <w:rFonts w:ascii="Times New Roman" w:hAnsi="Times New Roman"/>
                <w:sz w:val="26"/>
                <w:szCs w:val="26"/>
                <w:lang w:eastAsia="ar-SA"/>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D1122" w:rsidRPr="00CD6025" w:rsidRDefault="00FD1122" w:rsidP="00CE201D">
            <w:pPr>
              <w:tabs>
                <w:tab w:val="left" w:pos="0"/>
              </w:tabs>
              <w:suppressAutoHyphens/>
              <w:spacing w:after="0" w:line="240" w:lineRule="auto"/>
              <w:jc w:val="both"/>
              <w:rPr>
                <w:rFonts w:ascii="Times New Roman" w:hAnsi="Times New Roman"/>
                <w:sz w:val="26"/>
                <w:szCs w:val="26"/>
                <w:lang w:eastAsia="ar-SA"/>
              </w:rPr>
            </w:pPr>
            <w:r w:rsidRPr="00CE201D">
              <w:rPr>
                <w:rFonts w:ascii="Times New Roman" w:hAnsi="Times New Roman"/>
                <w:sz w:val="26"/>
                <w:szCs w:val="26"/>
                <w:lang w:eastAsia="ar-SA"/>
              </w:rPr>
              <w:t>Дата начала предоставления разъяснений положений документации об аукционе</w:t>
            </w:r>
            <w:r>
              <w:rPr>
                <w:rFonts w:ascii="Times New Roman" w:hAnsi="Times New Roman"/>
                <w:sz w:val="26"/>
                <w:szCs w:val="26"/>
                <w:lang w:eastAsia="ar-SA"/>
              </w:rPr>
              <w:t xml:space="preserve"> </w:t>
            </w:r>
            <w:r w:rsidR="0055027B" w:rsidRPr="00D14F7B">
              <w:rPr>
                <w:rFonts w:ascii="Times New Roman" w:hAnsi="Times New Roman"/>
                <w:sz w:val="26"/>
                <w:szCs w:val="26"/>
                <w:lang w:eastAsia="ar-SA"/>
              </w:rPr>
              <w:t>«</w:t>
            </w:r>
            <w:r w:rsidR="00997037">
              <w:rPr>
                <w:rFonts w:ascii="Times New Roman" w:hAnsi="Times New Roman"/>
                <w:sz w:val="26"/>
                <w:szCs w:val="26"/>
                <w:lang w:eastAsia="ar-SA"/>
              </w:rPr>
              <w:t>24</w:t>
            </w:r>
            <w:r w:rsidR="0055027B" w:rsidRPr="00D14F7B">
              <w:rPr>
                <w:rFonts w:ascii="Times New Roman" w:hAnsi="Times New Roman"/>
                <w:sz w:val="26"/>
                <w:szCs w:val="26"/>
                <w:lang w:eastAsia="ar-SA"/>
              </w:rPr>
              <w:t xml:space="preserve">» </w:t>
            </w:r>
            <w:r w:rsidR="00D14F7B">
              <w:rPr>
                <w:rFonts w:ascii="Times New Roman" w:hAnsi="Times New Roman"/>
                <w:sz w:val="26"/>
                <w:szCs w:val="26"/>
                <w:lang w:eastAsia="ar-SA"/>
              </w:rPr>
              <w:t xml:space="preserve">июля </w:t>
            </w:r>
            <w:r w:rsidRPr="00CD6025">
              <w:rPr>
                <w:rFonts w:ascii="Times New Roman" w:hAnsi="Times New Roman"/>
                <w:sz w:val="26"/>
                <w:szCs w:val="26"/>
                <w:lang w:eastAsia="ar-SA"/>
              </w:rPr>
              <w:t>2014 года;</w:t>
            </w:r>
            <w:r w:rsidR="007331A9">
              <w:rPr>
                <w:rFonts w:ascii="Times New Roman" w:hAnsi="Times New Roman"/>
                <w:sz w:val="26"/>
                <w:szCs w:val="26"/>
                <w:lang w:eastAsia="ar-SA"/>
              </w:rPr>
              <w:t xml:space="preserve">            </w:t>
            </w:r>
          </w:p>
          <w:p w:rsidR="00FD1122" w:rsidRPr="00A025A2" w:rsidRDefault="00FD1122" w:rsidP="00CD790E">
            <w:pPr>
              <w:tabs>
                <w:tab w:val="left" w:pos="0"/>
              </w:tabs>
              <w:suppressAutoHyphens/>
              <w:spacing w:after="0" w:line="240" w:lineRule="auto"/>
              <w:jc w:val="both"/>
              <w:rPr>
                <w:rFonts w:ascii="Times New Roman" w:hAnsi="Times New Roman"/>
                <w:sz w:val="26"/>
                <w:szCs w:val="26"/>
                <w:lang w:eastAsia="ar-SA"/>
              </w:rPr>
            </w:pPr>
            <w:r w:rsidRPr="00CD6025">
              <w:rPr>
                <w:rFonts w:ascii="Times New Roman" w:hAnsi="Times New Roman"/>
                <w:sz w:val="26"/>
                <w:szCs w:val="26"/>
                <w:lang w:eastAsia="ar-SA"/>
              </w:rPr>
              <w:t xml:space="preserve">дата окончания предоставления разъяснений положений документации об аукционе </w:t>
            </w:r>
            <w:r w:rsidR="00CD6025" w:rsidRPr="00CD790E">
              <w:rPr>
                <w:rFonts w:ascii="Times New Roman" w:hAnsi="Times New Roman"/>
                <w:sz w:val="26"/>
                <w:szCs w:val="26"/>
                <w:lang w:eastAsia="ar-SA"/>
              </w:rPr>
              <w:t>«</w:t>
            </w:r>
            <w:r w:rsidR="00997037">
              <w:rPr>
                <w:rFonts w:ascii="Times New Roman" w:hAnsi="Times New Roman"/>
                <w:sz w:val="26"/>
                <w:szCs w:val="26"/>
                <w:lang w:eastAsia="ar-SA"/>
              </w:rPr>
              <w:t>29</w:t>
            </w:r>
            <w:r w:rsidR="00CD6025" w:rsidRPr="00CD790E">
              <w:rPr>
                <w:rFonts w:ascii="Times New Roman" w:hAnsi="Times New Roman"/>
                <w:sz w:val="26"/>
                <w:szCs w:val="26"/>
                <w:lang w:eastAsia="ar-SA"/>
              </w:rPr>
              <w:t>» </w:t>
            </w:r>
            <w:r w:rsidR="00CD790E">
              <w:rPr>
                <w:rFonts w:ascii="Times New Roman" w:hAnsi="Times New Roman"/>
                <w:sz w:val="26"/>
                <w:szCs w:val="26"/>
                <w:lang w:eastAsia="ar-SA"/>
              </w:rPr>
              <w:t xml:space="preserve">июля </w:t>
            </w:r>
            <w:r w:rsidRPr="00CD6025">
              <w:rPr>
                <w:rFonts w:ascii="Times New Roman" w:hAnsi="Times New Roman"/>
                <w:sz w:val="26"/>
                <w:szCs w:val="26"/>
                <w:lang w:eastAsia="ar-SA"/>
              </w:rPr>
              <w:t>2014 года.</w:t>
            </w:r>
          </w:p>
        </w:tc>
      </w:tr>
      <w:tr w:rsidR="00FD1122" w:rsidRPr="000B2BBA" w:rsidTr="00CE201D">
        <w:trPr>
          <w:trHeight w:val="1606"/>
        </w:trPr>
        <w:tc>
          <w:tcPr>
            <w:tcW w:w="687" w:type="dxa"/>
          </w:tcPr>
          <w:p w:rsidR="00FD1122" w:rsidRDefault="00362869" w:rsidP="00A025A2">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28</w:t>
            </w:r>
          </w:p>
        </w:tc>
        <w:tc>
          <w:tcPr>
            <w:tcW w:w="3240" w:type="dxa"/>
          </w:tcPr>
          <w:p w:rsidR="00FD1122" w:rsidRPr="00CE201D" w:rsidRDefault="00FD1122" w:rsidP="00A025A2">
            <w:pPr>
              <w:suppressAutoHyphens/>
              <w:spacing w:after="0" w:line="240" w:lineRule="auto"/>
              <w:jc w:val="both"/>
              <w:rPr>
                <w:rFonts w:ascii="Times New Roman" w:hAnsi="Times New Roman"/>
                <w:b/>
                <w:sz w:val="26"/>
                <w:szCs w:val="26"/>
                <w:lang w:eastAsia="ar-SA"/>
              </w:rPr>
            </w:pPr>
            <w:r w:rsidRPr="00271520">
              <w:rPr>
                <w:rFonts w:ascii="Times New Roman" w:hAnsi="Times New Roman"/>
                <w:b/>
                <w:sz w:val="26"/>
                <w:szCs w:val="26"/>
                <w:lang w:eastAsia="ar-SA"/>
              </w:rPr>
              <w:t>Особые условия</w:t>
            </w:r>
          </w:p>
        </w:tc>
        <w:tc>
          <w:tcPr>
            <w:tcW w:w="5806" w:type="dxa"/>
          </w:tcPr>
          <w:p w:rsidR="00FD1122" w:rsidRPr="00CE201D" w:rsidRDefault="00FD1122" w:rsidP="00CE201D">
            <w:pPr>
              <w:tabs>
                <w:tab w:val="left" w:pos="0"/>
              </w:tabs>
              <w:suppressAutoHyphens/>
              <w:spacing w:after="0" w:line="240" w:lineRule="auto"/>
              <w:jc w:val="both"/>
              <w:rPr>
                <w:rFonts w:ascii="Times New Roman" w:hAnsi="Times New Roman"/>
                <w:sz w:val="26"/>
                <w:szCs w:val="26"/>
                <w:lang w:eastAsia="ar-SA"/>
              </w:rPr>
            </w:pPr>
            <w:r w:rsidRPr="00271520">
              <w:rPr>
                <w:rFonts w:ascii="Times New Roman" w:hAnsi="Times New Roman"/>
                <w:sz w:val="26"/>
                <w:szCs w:val="26"/>
                <w:lang w:eastAsia="ar-SA"/>
              </w:rPr>
              <w:t xml:space="preserve">По всем </w:t>
            </w:r>
            <w:proofErr w:type="gramStart"/>
            <w:r w:rsidRPr="00271520">
              <w:rPr>
                <w:rFonts w:ascii="Times New Roman" w:hAnsi="Times New Roman"/>
                <w:sz w:val="26"/>
                <w:szCs w:val="26"/>
                <w:lang w:eastAsia="ar-SA"/>
              </w:rPr>
              <w:t>позициям  технических</w:t>
            </w:r>
            <w:proofErr w:type="gramEnd"/>
            <w:r w:rsidRPr="00271520">
              <w:rPr>
                <w:rFonts w:ascii="Times New Roman" w:hAnsi="Times New Roman"/>
                <w:sz w:val="26"/>
                <w:szCs w:val="26"/>
                <w:lang w:eastAsia="ar-SA"/>
              </w:rPr>
              <w:t xml:space="preserve">  характеристик и объемов выполняемых работ, являющейся неотъемлемой частью настоящей документации, где указаны товарные знаки, следует также читать «или эквивалент»</w:t>
            </w:r>
          </w:p>
        </w:tc>
      </w:tr>
    </w:tbl>
    <w:p w:rsidR="00FD1122" w:rsidRDefault="00FD1122" w:rsidP="00E02192">
      <w:pPr>
        <w:suppressAutoHyphens/>
        <w:autoSpaceDE w:val="0"/>
        <w:spacing w:after="0" w:line="240" w:lineRule="auto"/>
        <w:rPr>
          <w:b/>
          <w:sz w:val="26"/>
          <w:szCs w:val="26"/>
        </w:rPr>
      </w:pPr>
    </w:p>
    <w:p w:rsidR="00FD1122" w:rsidRDefault="00FD1122" w:rsidP="00A025A2">
      <w:pPr>
        <w:suppressAutoHyphens/>
        <w:autoSpaceDE w:val="0"/>
        <w:spacing w:after="0" w:line="240" w:lineRule="auto"/>
        <w:jc w:val="center"/>
        <w:rPr>
          <w:b/>
          <w:sz w:val="26"/>
          <w:szCs w:val="26"/>
        </w:rPr>
      </w:pPr>
    </w:p>
    <w:p w:rsidR="00FD1122" w:rsidRDefault="00FD1122" w:rsidP="00271520">
      <w:pPr>
        <w:suppressAutoHyphens/>
        <w:autoSpaceDE w:val="0"/>
        <w:spacing w:after="0" w:line="240" w:lineRule="auto"/>
        <w:rPr>
          <w:b/>
          <w:sz w:val="26"/>
          <w:szCs w:val="26"/>
        </w:rPr>
      </w:pPr>
    </w:p>
    <w:p w:rsidR="00FD1122" w:rsidRDefault="00FD1122" w:rsidP="00A025A2">
      <w:pPr>
        <w:suppressAutoHyphens/>
        <w:autoSpaceDE w:val="0"/>
        <w:spacing w:after="0" w:line="240" w:lineRule="auto"/>
        <w:jc w:val="center"/>
        <w:rPr>
          <w:b/>
          <w:sz w:val="26"/>
          <w:szCs w:val="26"/>
        </w:rPr>
      </w:pPr>
    </w:p>
    <w:p w:rsidR="00FD1122" w:rsidRDefault="00FD1122" w:rsidP="0019522E">
      <w:pPr>
        <w:suppressAutoHyphens/>
        <w:autoSpaceDE w:val="0"/>
        <w:spacing w:after="0" w:line="240" w:lineRule="auto"/>
        <w:ind w:left="1571"/>
        <w:rPr>
          <w:rFonts w:ascii="Times New Roman" w:hAnsi="Times New Roman"/>
          <w:b/>
          <w:sz w:val="24"/>
          <w:szCs w:val="24"/>
        </w:rPr>
      </w:pPr>
    </w:p>
    <w:p w:rsidR="00FD1122" w:rsidRPr="0019522E" w:rsidRDefault="00A55E42" w:rsidP="0019522E">
      <w:pPr>
        <w:suppressAutoHyphens/>
        <w:autoSpaceDE w:val="0"/>
        <w:spacing w:after="0" w:line="240" w:lineRule="auto"/>
        <w:ind w:left="1571"/>
        <w:rPr>
          <w:rFonts w:ascii="Times New Roman" w:hAnsi="Times New Roman"/>
          <w:b/>
          <w:sz w:val="24"/>
          <w:szCs w:val="24"/>
        </w:rPr>
      </w:pPr>
      <w:r>
        <w:rPr>
          <w:rFonts w:ascii="Times New Roman" w:hAnsi="Times New Roman"/>
          <w:b/>
          <w:sz w:val="24"/>
          <w:szCs w:val="24"/>
        </w:rPr>
        <w:t xml:space="preserve">      </w:t>
      </w:r>
      <w:r w:rsidR="001819B1">
        <w:rPr>
          <w:rFonts w:ascii="Times New Roman" w:hAnsi="Times New Roman"/>
          <w:b/>
          <w:sz w:val="24"/>
          <w:szCs w:val="24"/>
        </w:rPr>
        <w:t xml:space="preserve">   </w:t>
      </w:r>
      <w:r>
        <w:rPr>
          <w:rFonts w:ascii="Times New Roman" w:hAnsi="Times New Roman"/>
          <w:b/>
          <w:sz w:val="24"/>
          <w:szCs w:val="24"/>
        </w:rPr>
        <w:t xml:space="preserve">  </w:t>
      </w:r>
      <w:r w:rsidR="00FD1122" w:rsidRPr="0019522E">
        <w:rPr>
          <w:rFonts w:ascii="Times New Roman" w:hAnsi="Times New Roman"/>
          <w:b/>
          <w:sz w:val="24"/>
          <w:szCs w:val="24"/>
        </w:rPr>
        <w:t>ПРОЕКТ МУНИЦИПАЛЬНОГО КОНТРАКТА</w:t>
      </w:r>
    </w:p>
    <w:p w:rsidR="00FD1122" w:rsidRPr="0019522E" w:rsidRDefault="00FD1122" w:rsidP="0019522E">
      <w:pPr>
        <w:suppressAutoHyphens/>
        <w:autoSpaceDE w:val="0"/>
        <w:spacing w:after="0" w:line="240" w:lineRule="auto"/>
        <w:jc w:val="center"/>
        <w:rPr>
          <w:rFonts w:ascii="Times New Roman" w:hAnsi="Times New Roman"/>
          <w:b/>
          <w:sz w:val="24"/>
          <w:szCs w:val="24"/>
        </w:rPr>
      </w:pPr>
    </w:p>
    <w:p w:rsidR="00FD1122" w:rsidRPr="0019522E" w:rsidRDefault="00FD1122" w:rsidP="0019522E">
      <w:pPr>
        <w:suppressAutoHyphens/>
        <w:autoSpaceDE w:val="0"/>
        <w:spacing w:after="0" w:line="240" w:lineRule="auto"/>
        <w:jc w:val="right"/>
        <w:rPr>
          <w:rFonts w:ascii="Times New Roman" w:hAnsi="Times New Roman"/>
          <w:b/>
          <w:i/>
          <w:sz w:val="24"/>
          <w:szCs w:val="24"/>
        </w:rPr>
      </w:pPr>
      <w:r w:rsidRPr="0019522E">
        <w:rPr>
          <w:rFonts w:ascii="Times New Roman" w:hAnsi="Times New Roman"/>
          <w:b/>
          <w:i/>
          <w:sz w:val="24"/>
          <w:szCs w:val="24"/>
        </w:rPr>
        <w:t>ПРОЕКТ</w:t>
      </w:r>
    </w:p>
    <w:p w:rsidR="00FD1122" w:rsidRPr="0019522E" w:rsidRDefault="00FD1122" w:rsidP="0019522E">
      <w:pPr>
        <w:suppressAutoHyphens/>
        <w:autoSpaceDE w:val="0"/>
        <w:spacing w:after="0" w:line="240" w:lineRule="auto"/>
        <w:jc w:val="center"/>
        <w:rPr>
          <w:rFonts w:ascii="Times New Roman" w:hAnsi="Times New Roman"/>
          <w:b/>
          <w:sz w:val="24"/>
          <w:szCs w:val="24"/>
        </w:rPr>
      </w:pPr>
    </w:p>
    <w:p w:rsidR="00FD1122" w:rsidRPr="0019522E" w:rsidRDefault="00FD1122" w:rsidP="0019522E">
      <w:pPr>
        <w:suppressAutoHyphens/>
        <w:autoSpaceDE w:val="0"/>
        <w:spacing w:after="0" w:line="240" w:lineRule="auto"/>
        <w:jc w:val="center"/>
        <w:rPr>
          <w:rFonts w:ascii="Times New Roman" w:hAnsi="Times New Roman"/>
          <w:b/>
          <w:sz w:val="24"/>
          <w:szCs w:val="24"/>
        </w:rPr>
      </w:pPr>
      <w:r w:rsidRPr="0019522E">
        <w:rPr>
          <w:rFonts w:ascii="Times New Roman" w:hAnsi="Times New Roman"/>
          <w:b/>
          <w:sz w:val="24"/>
          <w:szCs w:val="24"/>
        </w:rPr>
        <w:t>МУНИЦИПАЛЬНЫЙ КОНТРАКТ</w:t>
      </w:r>
    </w:p>
    <w:p w:rsidR="00FD1122" w:rsidRDefault="00FD1122" w:rsidP="0019522E">
      <w:pPr>
        <w:suppressAutoHyphens/>
        <w:autoSpaceDE w:val="0"/>
        <w:spacing w:after="0" w:line="240" w:lineRule="auto"/>
        <w:jc w:val="center"/>
        <w:rPr>
          <w:rFonts w:ascii="Times New Roman" w:hAnsi="Times New Roman"/>
          <w:b/>
          <w:sz w:val="24"/>
          <w:szCs w:val="24"/>
        </w:rPr>
      </w:pPr>
      <w:r w:rsidRPr="0019522E">
        <w:rPr>
          <w:rFonts w:ascii="Times New Roman" w:hAnsi="Times New Roman"/>
          <w:b/>
          <w:sz w:val="24"/>
          <w:szCs w:val="24"/>
        </w:rPr>
        <w:t>НА ВЫПОЛНЕНИЕ ПОДРЯДНЫХ РАБОТ</w:t>
      </w:r>
    </w:p>
    <w:p w:rsidR="0088168F" w:rsidRPr="0019522E" w:rsidRDefault="0088168F" w:rsidP="0019522E">
      <w:pPr>
        <w:suppressAutoHyphens/>
        <w:autoSpaceDE w:val="0"/>
        <w:spacing w:after="0" w:line="240" w:lineRule="auto"/>
        <w:jc w:val="center"/>
        <w:rPr>
          <w:rFonts w:ascii="Times New Roman" w:hAnsi="Times New Roman"/>
          <w:b/>
          <w:sz w:val="24"/>
          <w:szCs w:val="24"/>
        </w:rPr>
      </w:pPr>
    </w:p>
    <w:p w:rsidR="00FD1122" w:rsidRPr="0019522E" w:rsidRDefault="00FD1122" w:rsidP="0019522E">
      <w:pPr>
        <w:suppressAutoHyphens/>
        <w:autoSpaceDE w:val="0"/>
        <w:spacing w:after="0" w:line="240" w:lineRule="auto"/>
        <w:jc w:val="center"/>
        <w:rPr>
          <w:rFonts w:ascii="Times New Roman" w:hAnsi="Times New Roman"/>
          <w:b/>
          <w:sz w:val="24"/>
          <w:szCs w:val="24"/>
        </w:rPr>
      </w:pPr>
    </w:p>
    <w:p w:rsidR="00FD1122" w:rsidRPr="0019522E" w:rsidRDefault="00FD1122"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с. </w:t>
      </w:r>
      <w:proofErr w:type="spellStart"/>
      <w:r w:rsidR="009305CF">
        <w:rPr>
          <w:rFonts w:ascii="Times New Roman" w:hAnsi="Times New Roman"/>
          <w:sz w:val="24"/>
          <w:szCs w:val="24"/>
        </w:rPr>
        <w:t>Бунино</w:t>
      </w:r>
      <w:proofErr w:type="spellEnd"/>
      <w:r>
        <w:rPr>
          <w:rFonts w:ascii="Times New Roman" w:hAnsi="Times New Roman"/>
          <w:sz w:val="24"/>
          <w:szCs w:val="24"/>
        </w:rPr>
        <w:tab/>
      </w:r>
      <w:r>
        <w:rPr>
          <w:rFonts w:ascii="Times New Roman" w:hAnsi="Times New Roman"/>
          <w:sz w:val="24"/>
          <w:szCs w:val="24"/>
        </w:rPr>
        <w:tab/>
      </w:r>
      <w:r w:rsidR="003303DE">
        <w:rPr>
          <w:rFonts w:ascii="Times New Roman" w:hAnsi="Times New Roman"/>
          <w:sz w:val="24"/>
          <w:szCs w:val="24"/>
        </w:rPr>
        <w:t xml:space="preserve">                                                     </w:t>
      </w:r>
      <w:r w:rsidR="002D0CE3">
        <w:rPr>
          <w:rFonts w:ascii="Times New Roman" w:hAnsi="Times New Roman"/>
          <w:sz w:val="24"/>
          <w:szCs w:val="24"/>
        </w:rPr>
        <w:t xml:space="preserve">              </w:t>
      </w:r>
      <w:r w:rsidR="003303DE">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w:t>
      </w:r>
      <w:r w:rsidRPr="0019522E">
        <w:rPr>
          <w:rFonts w:ascii="Times New Roman" w:hAnsi="Times New Roman"/>
          <w:sz w:val="24"/>
          <w:szCs w:val="24"/>
        </w:rPr>
        <w:t>________________ 2014г.</w:t>
      </w:r>
    </w:p>
    <w:p w:rsidR="00FD1122" w:rsidRDefault="00FD1122" w:rsidP="0019522E">
      <w:pPr>
        <w:suppressAutoHyphens/>
        <w:autoSpaceDE w:val="0"/>
        <w:spacing w:after="0" w:line="240" w:lineRule="auto"/>
        <w:ind w:firstLine="851"/>
        <w:jc w:val="both"/>
        <w:rPr>
          <w:rFonts w:ascii="Times New Roman" w:hAnsi="Times New Roman"/>
          <w:sz w:val="24"/>
          <w:szCs w:val="24"/>
        </w:rPr>
      </w:pP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0F0A9E">
        <w:rPr>
          <w:rFonts w:ascii="Times New Roman" w:hAnsi="Times New Roman"/>
          <w:sz w:val="26"/>
          <w:szCs w:val="26"/>
        </w:rPr>
        <w:t xml:space="preserve">Администрация </w:t>
      </w:r>
      <w:r w:rsidR="009305CF">
        <w:rPr>
          <w:rFonts w:ascii="Times New Roman" w:hAnsi="Times New Roman"/>
          <w:sz w:val="26"/>
          <w:szCs w:val="26"/>
        </w:rPr>
        <w:t>Бунинского</w:t>
      </w:r>
      <w:r w:rsidRPr="000F0A9E">
        <w:rPr>
          <w:rFonts w:ascii="Times New Roman" w:hAnsi="Times New Roman"/>
          <w:sz w:val="26"/>
          <w:szCs w:val="26"/>
        </w:rPr>
        <w:t xml:space="preserve"> сельсовета </w:t>
      </w:r>
      <w:proofErr w:type="spellStart"/>
      <w:r w:rsidR="009305CF">
        <w:rPr>
          <w:rFonts w:ascii="Times New Roman" w:hAnsi="Times New Roman"/>
          <w:sz w:val="26"/>
          <w:szCs w:val="26"/>
        </w:rPr>
        <w:t>Солнцевского</w:t>
      </w:r>
      <w:proofErr w:type="spellEnd"/>
      <w:r>
        <w:rPr>
          <w:rFonts w:ascii="Times New Roman" w:hAnsi="Times New Roman"/>
          <w:sz w:val="26"/>
          <w:szCs w:val="26"/>
        </w:rPr>
        <w:t xml:space="preserve"> района Курской области»</w:t>
      </w:r>
      <w:r w:rsidRPr="0019522E">
        <w:rPr>
          <w:rFonts w:ascii="Times New Roman" w:hAnsi="Times New Roman"/>
          <w:sz w:val="26"/>
          <w:szCs w:val="26"/>
        </w:rPr>
        <w:t xml:space="preserve">, именуемая в дальнейшем </w:t>
      </w:r>
      <w:r w:rsidRPr="0019522E">
        <w:rPr>
          <w:rFonts w:ascii="Times New Roman" w:hAnsi="Times New Roman"/>
          <w:b/>
          <w:sz w:val="26"/>
          <w:szCs w:val="26"/>
        </w:rPr>
        <w:t>«Заказчик»</w:t>
      </w:r>
      <w:r w:rsidRPr="0019522E">
        <w:rPr>
          <w:rFonts w:ascii="Times New Roman" w:hAnsi="Times New Roman"/>
          <w:sz w:val="26"/>
          <w:szCs w:val="26"/>
        </w:rPr>
        <w:t xml:space="preserve">, в лице </w:t>
      </w:r>
      <w:r>
        <w:rPr>
          <w:rFonts w:ascii="Times New Roman" w:hAnsi="Times New Roman"/>
          <w:sz w:val="26"/>
          <w:szCs w:val="26"/>
        </w:rPr>
        <w:t xml:space="preserve">главы администрации </w:t>
      </w:r>
      <w:r w:rsidR="009305CF">
        <w:rPr>
          <w:rFonts w:ascii="Times New Roman" w:hAnsi="Times New Roman"/>
          <w:sz w:val="26"/>
          <w:szCs w:val="26"/>
        </w:rPr>
        <w:t>Никулиной Светланы Андреевны</w:t>
      </w:r>
      <w:r>
        <w:rPr>
          <w:rFonts w:ascii="Times New Roman" w:hAnsi="Times New Roman"/>
          <w:sz w:val="26"/>
          <w:szCs w:val="26"/>
        </w:rPr>
        <w:t>,</w:t>
      </w:r>
      <w:r w:rsidR="009D326F">
        <w:rPr>
          <w:rFonts w:ascii="Times New Roman" w:hAnsi="Times New Roman"/>
          <w:sz w:val="26"/>
          <w:szCs w:val="26"/>
        </w:rPr>
        <w:t xml:space="preserve"> </w:t>
      </w:r>
      <w:r w:rsidRPr="0019522E">
        <w:rPr>
          <w:rFonts w:ascii="Times New Roman" w:hAnsi="Times New Roman"/>
          <w:sz w:val="26"/>
          <w:szCs w:val="26"/>
        </w:rPr>
        <w:t>действующе</w:t>
      </w:r>
      <w:r>
        <w:rPr>
          <w:rFonts w:ascii="Times New Roman" w:hAnsi="Times New Roman"/>
          <w:sz w:val="26"/>
          <w:szCs w:val="26"/>
        </w:rPr>
        <w:t>й</w:t>
      </w:r>
      <w:r w:rsidRPr="0019522E">
        <w:rPr>
          <w:rFonts w:ascii="Times New Roman" w:hAnsi="Times New Roman"/>
          <w:sz w:val="26"/>
          <w:szCs w:val="26"/>
        </w:rPr>
        <w:t xml:space="preserve"> на основании </w:t>
      </w:r>
      <w:r>
        <w:rPr>
          <w:rFonts w:ascii="Times New Roman" w:hAnsi="Times New Roman"/>
          <w:sz w:val="26"/>
          <w:szCs w:val="26"/>
        </w:rPr>
        <w:t>Устава</w:t>
      </w:r>
      <w:r w:rsidRPr="0019522E">
        <w:rPr>
          <w:rFonts w:ascii="Times New Roman" w:hAnsi="Times New Roman"/>
          <w:sz w:val="26"/>
          <w:szCs w:val="26"/>
        </w:rPr>
        <w:t>, с одной стороны, и __</w:t>
      </w:r>
      <w:r>
        <w:rPr>
          <w:rFonts w:ascii="Times New Roman" w:hAnsi="Times New Roman"/>
          <w:sz w:val="26"/>
          <w:szCs w:val="26"/>
        </w:rPr>
        <w:t>_______</w:t>
      </w:r>
      <w:r w:rsidRPr="0019522E">
        <w:rPr>
          <w:rFonts w:ascii="Times New Roman" w:hAnsi="Times New Roman"/>
          <w:sz w:val="26"/>
          <w:szCs w:val="26"/>
        </w:rPr>
        <w:t xml:space="preserve">______________________________ в лице ____________________________________ именуемое в дальнейшем </w:t>
      </w:r>
      <w:r w:rsidRPr="0019522E">
        <w:rPr>
          <w:rFonts w:ascii="Times New Roman" w:hAnsi="Times New Roman"/>
          <w:b/>
          <w:sz w:val="26"/>
          <w:szCs w:val="26"/>
        </w:rPr>
        <w:t>«Подрядчик»</w:t>
      </w:r>
      <w:r w:rsidRPr="0019522E">
        <w:rPr>
          <w:rFonts w:ascii="Times New Roman" w:hAnsi="Times New Roman"/>
          <w:sz w:val="26"/>
          <w:szCs w:val="26"/>
        </w:rPr>
        <w:t xml:space="preserve">, действующий на основании _____________________, вместе именуемые «Стороны», в соответствии с законодательством РФ, и на основании решения _______________ комиссии ____________________________________________________________ (протокол  от ________  № _____ ) заключили настоящий Муниципальный контракт, именуемый в дальнейшем </w:t>
      </w:r>
      <w:r w:rsidRPr="0019522E">
        <w:rPr>
          <w:rFonts w:ascii="Times New Roman" w:hAnsi="Times New Roman"/>
          <w:b/>
          <w:sz w:val="26"/>
          <w:szCs w:val="26"/>
        </w:rPr>
        <w:t>«Контракт»</w:t>
      </w:r>
      <w:r w:rsidRPr="0019522E">
        <w:rPr>
          <w:rFonts w:ascii="Times New Roman" w:hAnsi="Times New Roman"/>
          <w:sz w:val="26"/>
          <w:szCs w:val="26"/>
        </w:rPr>
        <w:t xml:space="preserve"> о нижеследующем:</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p>
    <w:p w:rsidR="00FD1122" w:rsidRPr="0019522E" w:rsidRDefault="00FD1122" w:rsidP="0019522E">
      <w:pPr>
        <w:numPr>
          <w:ilvl w:val="0"/>
          <w:numId w:val="6"/>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Предмет контракта</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поручает Подрядчику, а Подрядчик обязуется выполнить полный комплекс работ п</w:t>
      </w:r>
      <w:r>
        <w:rPr>
          <w:rFonts w:ascii="Times New Roman" w:hAnsi="Times New Roman"/>
          <w:sz w:val="26"/>
          <w:szCs w:val="26"/>
        </w:rPr>
        <w:t>о строительству в объеме проектно-сметной документации</w:t>
      </w:r>
      <w:r w:rsidRPr="0019522E">
        <w:rPr>
          <w:rFonts w:ascii="Times New Roman" w:hAnsi="Times New Roman"/>
          <w:sz w:val="26"/>
          <w:szCs w:val="26"/>
        </w:rPr>
        <w:t xml:space="preserve"> и вводу в эксплуатацию объекта - «</w:t>
      </w:r>
      <w:r w:rsidR="00A94D84" w:rsidRPr="00A94D84">
        <w:rPr>
          <w:rFonts w:ascii="Times New Roman" w:hAnsi="Times New Roman"/>
          <w:sz w:val="26"/>
          <w:szCs w:val="26"/>
        </w:rPr>
        <w:t xml:space="preserve">Наружные сети водоснабжения по ул. Сад в с. Махновка </w:t>
      </w:r>
      <w:proofErr w:type="spellStart"/>
      <w:r w:rsidR="00A94D84" w:rsidRPr="00A94D84">
        <w:rPr>
          <w:rFonts w:ascii="Times New Roman" w:hAnsi="Times New Roman"/>
          <w:sz w:val="26"/>
          <w:szCs w:val="26"/>
        </w:rPr>
        <w:t>Суджанского</w:t>
      </w:r>
      <w:proofErr w:type="spellEnd"/>
      <w:r w:rsidR="00A94D84" w:rsidRPr="00A94D84">
        <w:rPr>
          <w:rFonts w:ascii="Times New Roman" w:hAnsi="Times New Roman"/>
          <w:sz w:val="26"/>
          <w:szCs w:val="26"/>
        </w:rPr>
        <w:t xml:space="preserve"> района Курской области</w:t>
      </w:r>
      <w:r w:rsidRPr="0019522E">
        <w:rPr>
          <w:rFonts w:ascii="Times New Roman" w:hAnsi="Times New Roman"/>
          <w:sz w:val="26"/>
          <w:szCs w:val="26"/>
        </w:rPr>
        <w:t>» (далее - Объект) и сдать их результат Заказчику (далее- работы), а Заказчик обязуется принять результат работ и обеспечить их оплату.</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обязан выполнить работу в соответствии с </w:t>
      </w:r>
      <w:r>
        <w:rPr>
          <w:rFonts w:ascii="Times New Roman" w:hAnsi="Times New Roman"/>
          <w:sz w:val="26"/>
          <w:szCs w:val="26"/>
        </w:rPr>
        <w:t xml:space="preserve">ПСД, </w:t>
      </w:r>
      <w:r w:rsidRPr="0019522E">
        <w:rPr>
          <w:rFonts w:ascii="Times New Roman" w:hAnsi="Times New Roman"/>
          <w:sz w:val="26"/>
          <w:szCs w:val="26"/>
        </w:rPr>
        <w:t>техническим</w:t>
      </w:r>
      <w:r>
        <w:rPr>
          <w:rFonts w:ascii="Times New Roman" w:hAnsi="Times New Roman"/>
          <w:sz w:val="26"/>
          <w:szCs w:val="26"/>
        </w:rPr>
        <w:t xml:space="preserve">и характеристиками товаров </w:t>
      </w:r>
      <w:r w:rsidR="002D0CE3">
        <w:rPr>
          <w:rFonts w:ascii="Times New Roman" w:hAnsi="Times New Roman"/>
          <w:sz w:val="26"/>
          <w:szCs w:val="26"/>
        </w:rPr>
        <w:t>(приложение2</w:t>
      </w:r>
      <w:r w:rsidRPr="00A84892">
        <w:rPr>
          <w:rFonts w:ascii="Times New Roman" w:hAnsi="Times New Roman"/>
          <w:sz w:val="26"/>
          <w:szCs w:val="26"/>
        </w:rPr>
        <w:t>)</w:t>
      </w:r>
      <w:r>
        <w:rPr>
          <w:rFonts w:ascii="Times New Roman" w:hAnsi="Times New Roman"/>
          <w:sz w:val="26"/>
          <w:szCs w:val="26"/>
        </w:rPr>
        <w:t>,</w:t>
      </w:r>
      <w:r w:rsidRPr="0019522E">
        <w:rPr>
          <w:rFonts w:ascii="Times New Roman" w:hAnsi="Times New Roman"/>
          <w:sz w:val="26"/>
          <w:szCs w:val="26"/>
        </w:rPr>
        <w:t xml:space="preserve"> ведомостью договорной цены</w:t>
      </w:r>
      <w:r>
        <w:rPr>
          <w:rFonts w:ascii="Times New Roman" w:hAnsi="Times New Roman"/>
          <w:sz w:val="26"/>
          <w:szCs w:val="26"/>
        </w:rPr>
        <w:t xml:space="preserve"> (приложе</w:t>
      </w:r>
      <w:r w:rsidR="002D0CE3">
        <w:rPr>
          <w:rFonts w:ascii="Times New Roman" w:hAnsi="Times New Roman"/>
          <w:sz w:val="26"/>
          <w:szCs w:val="26"/>
        </w:rPr>
        <w:t xml:space="preserve">ние1) и, </w:t>
      </w:r>
      <w:r>
        <w:rPr>
          <w:rFonts w:ascii="Times New Roman" w:hAnsi="Times New Roman"/>
          <w:sz w:val="26"/>
          <w:szCs w:val="26"/>
        </w:rPr>
        <w:t>являющимися</w:t>
      </w:r>
      <w:r w:rsidRPr="0019522E">
        <w:rPr>
          <w:rFonts w:ascii="Times New Roman" w:hAnsi="Times New Roman"/>
          <w:sz w:val="26"/>
          <w:szCs w:val="26"/>
        </w:rPr>
        <w:t xml:space="preserve"> неотъемлемой частью Контракта, и условиями настоящего Контракта.</w:t>
      </w:r>
    </w:p>
    <w:p w:rsidR="00A94D84" w:rsidRDefault="00FD1122" w:rsidP="00A94D84">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xml:space="preserve">Проектно-сметная документация на Объект утверждена </w:t>
      </w:r>
      <w:r w:rsidR="00A94D84">
        <w:rPr>
          <w:rFonts w:ascii="Times New Roman" w:hAnsi="Times New Roman"/>
          <w:sz w:val="26"/>
          <w:szCs w:val="26"/>
        </w:rPr>
        <w:t xml:space="preserve">главой </w:t>
      </w:r>
      <w:proofErr w:type="spellStart"/>
      <w:r w:rsidR="00A94D84">
        <w:rPr>
          <w:rFonts w:ascii="Times New Roman" w:hAnsi="Times New Roman"/>
          <w:sz w:val="26"/>
          <w:szCs w:val="26"/>
        </w:rPr>
        <w:t>Махновского</w:t>
      </w:r>
      <w:proofErr w:type="spellEnd"/>
      <w:r w:rsidR="00A94D84" w:rsidRPr="000F0A9E">
        <w:rPr>
          <w:rFonts w:ascii="Times New Roman" w:hAnsi="Times New Roman"/>
          <w:sz w:val="26"/>
          <w:szCs w:val="26"/>
        </w:rPr>
        <w:t xml:space="preserve"> сельсовета </w:t>
      </w:r>
      <w:proofErr w:type="spellStart"/>
      <w:r w:rsidR="00A94D84">
        <w:rPr>
          <w:rFonts w:ascii="Times New Roman" w:hAnsi="Times New Roman"/>
          <w:sz w:val="26"/>
          <w:szCs w:val="26"/>
        </w:rPr>
        <w:t>Суджанского</w:t>
      </w:r>
      <w:proofErr w:type="spellEnd"/>
      <w:r w:rsidR="00A94D84">
        <w:rPr>
          <w:rFonts w:ascii="Times New Roman" w:hAnsi="Times New Roman"/>
          <w:sz w:val="26"/>
          <w:szCs w:val="26"/>
        </w:rPr>
        <w:t xml:space="preserve"> района Курской области</w:t>
      </w:r>
      <w:r w:rsidRPr="0019522E">
        <w:rPr>
          <w:rFonts w:ascii="Times New Roman" w:hAnsi="Times New Roman"/>
          <w:sz w:val="26"/>
          <w:szCs w:val="26"/>
        </w:rPr>
        <w:t>.</w:t>
      </w:r>
    </w:p>
    <w:p w:rsidR="00A94D84" w:rsidRPr="0019522E" w:rsidRDefault="00A94D84" w:rsidP="00A94D84">
      <w:pPr>
        <w:suppressAutoHyphens/>
        <w:autoSpaceDE w:val="0"/>
        <w:spacing w:after="0" w:line="240" w:lineRule="auto"/>
        <w:ind w:left="851"/>
        <w:jc w:val="both"/>
        <w:rPr>
          <w:rFonts w:ascii="Times New Roman" w:hAnsi="Times New Roman"/>
          <w:sz w:val="26"/>
          <w:szCs w:val="26"/>
        </w:rPr>
      </w:pPr>
    </w:p>
    <w:p w:rsidR="00FD1122" w:rsidRPr="0019522E" w:rsidRDefault="00FD1122" w:rsidP="0019522E">
      <w:pPr>
        <w:numPr>
          <w:ilvl w:val="0"/>
          <w:numId w:val="6"/>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Цена контракта и порядок расчетов</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Цена контракта является твердой и определяется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в случае уменьшения ранее доведенных до </w:t>
      </w:r>
      <w:r>
        <w:rPr>
          <w:rFonts w:ascii="Times New Roman" w:hAnsi="Times New Roman"/>
          <w:sz w:val="26"/>
          <w:szCs w:val="26"/>
        </w:rPr>
        <w:t>З</w:t>
      </w:r>
      <w:r w:rsidRPr="0019522E">
        <w:rPr>
          <w:rFonts w:ascii="Times New Roman" w:hAnsi="Times New Roman"/>
          <w:sz w:val="26"/>
          <w:szCs w:val="26"/>
        </w:rPr>
        <w:t xml:space="preserve">аказчика как получателя бюджетных средств лимитов бюджетных обязательств. При этом </w:t>
      </w:r>
      <w:r>
        <w:rPr>
          <w:rFonts w:ascii="Times New Roman" w:hAnsi="Times New Roman"/>
          <w:sz w:val="26"/>
          <w:szCs w:val="26"/>
        </w:rPr>
        <w:t>З</w:t>
      </w:r>
      <w:r w:rsidRPr="0019522E">
        <w:rPr>
          <w:rFonts w:ascii="Times New Roman" w:hAnsi="Times New Roman"/>
          <w:sz w:val="26"/>
          <w:szCs w:val="26"/>
        </w:rPr>
        <w:t>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предусмотренной настоящим контрактом и приложениями к нему.</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Цена Контракта составляет ___________________________________, включая налог на добавленную стоимость (___%) _______________________ и зафиксирована в ведомости договорной цены</w:t>
      </w:r>
      <w:r>
        <w:rPr>
          <w:rFonts w:ascii="Times New Roman" w:hAnsi="Times New Roman"/>
          <w:sz w:val="26"/>
          <w:szCs w:val="26"/>
        </w:rPr>
        <w:t xml:space="preserve"> (Приложение 1)</w:t>
      </w:r>
      <w:r w:rsidRPr="0019522E">
        <w:rPr>
          <w:rFonts w:ascii="Times New Roman" w:hAnsi="Times New Roman"/>
          <w:sz w:val="26"/>
          <w:szCs w:val="26"/>
        </w:rPr>
        <w:t>, являющейся неотъемлемой частью Контракта.</w:t>
      </w:r>
    </w:p>
    <w:p w:rsidR="00FD1122" w:rsidRPr="00E55423" w:rsidRDefault="00FD1122" w:rsidP="00E55423">
      <w:pPr>
        <w:numPr>
          <w:ilvl w:val="1"/>
          <w:numId w:val="6"/>
        </w:numPr>
        <w:suppressAutoHyphens/>
        <w:autoSpaceDE w:val="0"/>
        <w:spacing w:after="0" w:line="240" w:lineRule="auto"/>
        <w:ind w:left="0" w:firstLine="851"/>
        <w:jc w:val="both"/>
        <w:rPr>
          <w:rFonts w:ascii="Times New Roman" w:hAnsi="Times New Roman"/>
          <w:sz w:val="26"/>
          <w:szCs w:val="26"/>
        </w:rPr>
      </w:pPr>
      <w:r w:rsidRPr="00E55423">
        <w:rPr>
          <w:rFonts w:ascii="Times New Roman" w:hAnsi="Times New Roman"/>
          <w:sz w:val="26"/>
          <w:szCs w:val="26"/>
        </w:rPr>
        <w:t>Оплата выполненных работ по контракту осуществляется Заказчиком по безналичному расчету на расчетный сче</w:t>
      </w:r>
      <w:r>
        <w:rPr>
          <w:rFonts w:ascii="Times New Roman" w:hAnsi="Times New Roman"/>
          <w:sz w:val="26"/>
          <w:szCs w:val="26"/>
        </w:rPr>
        <w:t xml:space="preserve">т </w:t>
      </w:r>
      <w:proofErr w:type="gramStart"/>
      <w:r>
        <w:rPr>
          <w:rFonts w:ascii="Times New Roman" w:hAnsi="Times New Roman"/>
          <w:sz w:val="26"/>
          <w:szCs w:val="26"/>
        </w:rPr>
        <w:t>Подрядчика  в</w:t>
      </w:r>
      <w:proofErr w:type="gramEnd"/>
      <w:r>
        <w:rPr>
          <w:rFonts w:ascii="Times New Roman" w:hAnsi="Times New Roman"/>
          <w:sz w:val="26"/>
          <w:szCs w:val="26"/>
        </w:rPr>
        <w:t xml:space="preserve"> течение 10 дней</w:t>
      </w:r>
      <w:r w:rsidRPr="00E55423">
        <w:rPr>
          <w:rFonts w:ascii="Times New Roman" w:hAnsi="Times New Roman"/>
          <w:sz w:val="26"/>
          <w:szCs w:val="26"/>
        </w:rPr>
        <w:t xml:space="preserve"> после </w:t>
      </w:r>
      <w:r w:rsidRPr="00E55423">
        <w:rPr>
          <w:rFonts w:ascii="Times New Roman" w:hAnsi="Times New Roman"/>
          <w:sz w:val="26"/>
          <w:szCs w:val="26"/>
        </w:rPr>
        <w:lastRenderedPageBreak/>
        <w:t>подписания акта  приемки выполненных работ формы КС-2, справки о стоимости выполненных работ формы КС-3,  на основании представленного Подрядчиком счета и счета-фактуры.</w:t>
      </w:r>
    </w:p>
    <w:p w:rsidR="00FD1122"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Оплата производится за счет средств федеральног</w:t>
      </w:r>
      <w:r>
        <w:rPr>
          <w:rFonts w:ascii="Times New Roman" w:hAnsi="Times New Roman"/>
          <w:sz w:val="26"/>
          <w:szCs w:val="26"/>
        </w:rPr>
        <w:t>о, областного, местного бюджетов</w:t>
      </w:r>
      <w:r w:rsidRPr="0019522E">
        <w:rPr>
          <w:rFonts w:ascii="Times New Roman" w:hAnsi="Times New Roman"/>
          <w:sz w:val="26"/>
          <w:szCs w:val="26"/>
        </w:rPr>
        <w:t>.</w:t>
      </w:r>
    </w:p>
    <w:p w:rsidR="00FD1122" w:rsidRDefault="00FD1122" w:rsidP="0085373F">
      <w:pPr>
        <w:numPr>
          <w:ilvl w:val="1"/>
          <w:numId w:val="6"/>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Расчеты между Заказчиком и П</w:t>
      </w:r>
      <w:r w:rsidRPr="00DB4AD4">
        <w:rPr>
          <w:rFonts w:ascii="Times New Roman" w:hAnsi="Times New Roman"/>
          <w:sz w:val="26"/>
          <w:szCs w:val="26"/>
        </w:rPr>
        <w:t xml:space="preserve">одрядчиком за временные здания и </w:t>
      </w:r>
      <w:proofErr w:type="gramStart"/>
      <w:r w:rsidRPr="00DB4AD4">
        <w:rPr>
          <w:rFonts w:ascii="Times New Roman" w:hAnsi="Times New Roman"/>
          <w:sz w:val="26"/>
          <w:szCs w:val="26"/>
        </w:rPr>
        <w:t>сооружения  производятся</w:t>
      </w:r>
      <w:proofErr w:type="gramEnd"/>
      <w:r w:rsidRPr="00DB4AD4">
        <w:rPr>
          <w:rFonts w:ascii="Times New Roman" w:hAnsi="Times New Roman"/>
          <w:sz w:val="26"/>
          <w:szCs w:val="26"/>
        </w:rPr>
        <w:t xml:space="preserve"> по безналич</w:t>
      </w:r>
      <w:r>
        <w:rPr>
          <w:rFonts w:ascii="Times New Roman" w:hAnsi="Times New Roman"/>
          <w:sz w:val="26"/>
          <w:szCs w:val="26"/>
        </w:rPr>
        <w:t>ному расчету на расчетный счет П</w:t>
      </w:r>
      <w:r w:rsidRPr="00DB4AD4">
        <w:rPr>
          <w:rFonts w:ascii="Times New Roman" w:hAnsi="Times New Roman"/>
          <w:sz w:val="26"/>
          <w:szCs w:val="26"/>
        </w:rPr>
        <w:t>одрядчика в течение 10 календарных дней за фактически выполненные работы и затрат</w:t>
      </w:r>
      <w:r>
        <w:rPr>
          <w:rFonts w:ascii="Times New Roman" w:hAnsi="Times New Roman"/>
          <w:sz w:val="26"/>
          <w:szCs w:val="26"/>
        </w:rPr>
        <w:t>ы по устройству временных зданий</w:t>
      </w:r>
      <w:r w:rsidRPr="00DB4AD4">
        <w:rPr>
          <w:rFonts w:ascii="Times New Roman" w:hAnsi="Times New Roman"/>
          <w:sz w:val="26"/>
          <w:szCs w:val="26"/>
        </w:rPr>
        <w:t xml:space="preserve"> и сооружений на основании актов о приемке выполненных работ (форма КС-2) и справки о стоимости выполненных работ и затрат (форма КС-3) в пределах сметных норм на эти виды работ и цены контракта.</w:t>
      </w:r>
    </w:p>
    <w:p w:rsidR="00FD1122" w:rsidRPr="008275E4" w:rsidRDefault="00FD1122" w:rsidP="008275E4">
      <w:pPr>
        <w:pStyle w:val="af"/>
        <w:numPr>
          <w:ilvl w:val="1"/>
          <w:numId w:val="6"/>
        </w:numPr>
        <w:suppressAutoHyphens/>
        <w:autoSpaceDE w:val="0"/>
        <w:ind w:left="0" w:firstLine="852"/>
        <w:jc w:val="both"/>
        <w:rPr>
          <w:sz w:val="26"/>
          <w:szCs w:val="26"/>
        </w:rPr>
      </w:pPr>
      <w:r>
        <w:rPr>
          <w:sz w:val="26"/>
          <w:szCs w:val="26"/>
          <w:lang w:eastAsia="en-US"/>
        </w:rPr>
        <w:t xml:space="preserve">Расчеты </w:t>
      </w:r>
      <w:proofErr w:type="gramStart"/>
      <w:r>
        <w:rPr>
          <w:sz w:val="26"/>
          <w:szCs w:val="26"/>
          <w:lang w:eastAsia="en-US"/>
        </w:rPr>
        <w:t>между  Заказчиком</w:t>
      </w:r>
      <w:proofErr w:type="gramEnd"/>
      <w:r>
        <w:rPr>
          <w:sz w:val="26"/>
          <w:szCs w:val="26"/>
          <w:lang w:eastAsia="en-US"/>
        </w:rPr>
        <w:t xml:space="preserve"> и П</w:t>
      </w:r>
      <w:r w:rsidRPr="008275E4">
        <w:rPr>
          <w:sz w:val="26"/>
          <w:szCs w:val="26"/>
          <w:lang w:eastAsia="en-US"/>
        </w:rPr>
        <w:t>одрядчиком за непредвиденные работы и затраты, за временные здания и сооружения производятся за фактически выполненные непредвиденные работы и затраты на основании актов о приемке выполненных работ (форма КС-2) и справок о стоимости выполненных работ и затрат (форма КС-3) в пределах сметных норм на эти виды работ и цены контракта.</w:t>
      </w:r>
    </w:p>
    <w:p w:rsidR="00FD1122" w:rsidRPr="0085373F" w:rsidRDefault="00FD1122" w:rsidP="0085373F">
      <w:pPr>
        <w:numPr>
          <w:ilvl w:val="1"/>
          <w:numId w:val="6"/>
        </w:numPr>
        <w:suppressAutoHyphens/>
        <w:autoSpaceDE w:val="0"/>
        <w:spacing w:after="0" w:line="240" w:lineRule="auto"/>
        <w:ind w:left="0" w:firstLine="851"/>
        <w:jc w:val="both"/>
        <w:rPr>
          <w:rFonts w:ascii="Times New Roman" w:hAnsi="Times New Roman"/>
          <w:sz w:val="26"/>
          <w:szCs w:val="26"/>
        </w:rPr>
      </w:pPr>
      <w:r w:rsidRPr="0085373F">
        <w:rPr>
          <w:rFonts w:ascii="Times New Roman" w:hAnsi="Times New Roman"/>
          <w:sz w:val="26"/>
          <w:szCs w:val="26"/>
        </w:rPr>
        <w:t xml:space="preserve"> Расчеты по настоящему контракту производятся в российских рублях. </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 наличии финансовой возможности Заказчика, предусматривается возможность авансирования Подрядчика на любом этапе строительства работ по данному Контракту в размере до 10 (десяти) % от суммы Контракта. </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В случае авансирования, дальнейшие платежи Подрядчику будут осуществляться с пропорциональным списанием выплаченного аванса.</w:t>
      </w:r>
    </w:p>
    <w:p w:rsidR="00FD1122" w:rsidRPr="0019522E" w:rsidRDefault="00FD1122" w:rsidP="0019522E">
      <w:pPr>
        <w:suppressAutoHyphens/>
        <w:autoSpaceDE w:val="0"/>
        <w:spacing w:after="0" w:line="240" w:lineRule="auto"/>
        <w:ind w:left="851"/>
        <w:jc w:val="both"/>
        <w:rPr>
          <w:rFonts w:ascii="Times New Roman" w:hAnsi="Times New Roman"/>
          <w:sz w:val="26"/>
          <w:szCs w:val="26"/>
        </w:rPr>
      </w:pPr>
    </w:p>
    <w:p w:rsidR="00FD1122" w:rsidRPr="0019522E" w:rsidRDefault="00FD1122" w:rsidP="0019522E">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Срок выполнения работ</w:t>
      </w:r>
    </w:p>
    <w:p w:rsidR="00FD1122" w:rsidRPr="0019522E" w:rsidRDefault="00FD1122" w:rsidP="0019522E">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Календарный срок выполнения работ определены сторонами:</w:t>
      </w:r>
    </w:p>
    <w:p w:rsidR="00FD1122" w:rsidRPr="0019522E" w:rsidRDefault="00FD1122" w:rsidP="00D572B9">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Начало работ: с момента подписания контракта</w:t>
      </w:r>
    </w:p>
    <w:p w:rsidR="00FD1122" w:rsidRPr="0019522E" w:rsidRDefault="00FD1122" w:rsidP="00D572B9">
      <w:pPr>
        <w:suppressAutoHyphens/>
        <w:autoSpaceDE w:val="0"/>
        <w:spacing w:after="0" w:line="240" w:lineRule="auto"/>
        <w:ind w:firstLine="708"/>
        <w:jc w:val="both"/>
        <w:rPr>
          <w:rFonts w:ascii="Times New Roman" w:hAnsi="Times New Roman"/>
          <w:sz w:val="26"/>
          <w:szCs w:val="26"/>
        </w:rPr>
      </w:pPr>
      <w:r>
        <w:rPr>
          <w:rFonts w:ascii="Times New Roman" w:hAnsi="Times New Roman"/>
          <w:sz w:val="26"/>
          <w:szCs w:val="26"/>
        </w:rPr>
        <w:t>Окончание работ</w:t>
      </w:r>
      <w:r w:rsidR="00D70AFA">
        <w:rPr>
          <w:rFonts w:ascii="Times New Roman" w:hAnsi="Times New Roman"/>
          <w:sz w:val="26"/>
          <w:szCs w:val="26"/>
        </w:rPr>
        <w:t>: 20.11</w:t>
      </w:r>
      <w:r w:rsidR="001F5490">
        <w:rPr>
          <w:rFonts w:ascii="Times New Roman" w:hAnsi="Times New Roman"/>
          <w:sz w:val="26"/>
          <w:szCs w:val="26"/>
        </w:rPr>
        <w:t>.2014</w:t>
      </w:r>
      <w:r w:rsidRPr="00E32C48">
        <w:rPr>
          <w:rFonts w:ascii="Times New Roman" w:hAnsi="Times New Roman"/>
          <w:sz w:val="26"/>
          <w:szCs w:val="26"/>
        </w:rPr>
        <w:t>г.</w:t>
      </w:r>
    </w:p>
    <w:p w:rsidR="00FD1122" w:rsidRPr="0019522E" w:rsidRDefault="00FD1122" w:rsidP="00D572B9">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Подрядчик приступает к выполнению работ после подписания контракта.</w:t>
      </w:r>
    </w:p>
    <w:p w:rsidR="00FD1122" w:rsidRPr="0019522E" w:rsidRDefault="00FD1122" w:rsidP="00D572B9">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Подрядчик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Права и обязанности Сторон</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имеет право:</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проверять в любое время ход и качество выполнения Подрядчиком работы п</w:t>
      </w:r>
      <w:r>
        <w:rPr>
          <w:rFonts w:ascii="Times New Roman" w:hAnsi="Times New Roman"/>
          <w:sz w:val="26"/>
          <w:szCs w:val="26"/>
        </w:rPr>
        <w:t xml:space="preserve">о Контракту, не вмешиваясь в его </w:t>
      </w:r>
      <w:r w:rsidRPr="0019522E">
        <w:rPr>
          <w:rFonts w:ascii="Times New Roman" w:hAnsi="Times New Roman"/>
          <w:sz w:val="26"/>
          <w:szCs w:val="26"/>
        </w:rPr>
        <w:t>оперативно-хозяйственную деятельность;</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оказывать консультативную и иную помощь Подрядчику без вмешательства в его оперативно-хозяйственную деятельность;</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отказаться</w:t>
      </w:r>
      <w:r>
        <w:rPr>
          <w:rFonts w:ascii="Times New Roman" w:hAnsi="Times New Roman"/>
          <w:sz w:val="26"/>
          <w:szCs w:val="26"/>
        </w:rPr>
        <w:t xml:space="preserve"> от</w:t>
      </w:r>
      <w:r w:rsidRPr="0019522E">
        <w:rPr>
          <w:rFonts w:ascii="Times New Roman" w:hAnsi="Times New Roman"/>
          <w:sz w:val="26"/>
          <w:szCs w:val="26"/>
        </w:rPr>
        <w:t xml:space="preserve"> оплаты работы (этапа работы) в случае несоответствия результатов выполненной работы требованиям, установленным контрактом;</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возмещения убытков, причиненных по вине Подрядчика;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привлекать независимых экспертов для проверки соответствия качества выполняемых работ требованиям, установленным настоящим Контрактом.</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обязан:</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создать Подрядчику необходимые условия для выполнения работ;</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передать Подрядчику необходимую проектно-сметную документацию, разрешение на выполнение строительно-монтажных работ на весь период строительства Объекта, другие необходимые документы;</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своевременно предоставить для строительства земельный участок;</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обеспечить приемку представленных Подрядчиком результатов работ по Контракту;</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оплатить выполненную по контракту работу в сроки и порядке согласно условиям Контракта.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вправе:</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от Заказчика приемки результатов выполнения работ;</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требовать от Заказчика оплаты принятой без замечаний работы </w:t>
      </w:r>
      <w:r>
        <w:rPr>
          <w:rFonts w:ascii="Times New Roman" w:hAnsi="Times New Roman"/>
          <w:sz w:val="26"/>
          <w:szCs w:val="26"/>
        </w:rPr>
        <w:t>в установленные настоящим Контрактом сроки;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запрашивать у Заказчика информацию, необходимую для выполнения Контракта;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возмещения убытков, причиненных Заказчиком в ходе исполнения Контракта.</w:t>
      </w:r>
    </w:p>
    <w:p w:rsidR="00FD1122" w:rsidRDefault="00FD1122" w:rsidP="003A7112">
      <w:pPr>
        <w:numPr>
          <w:ilvl w:val="1"/>
          <w:numId w:val="6"/>
        </w:numPr>
        <w:suppressAutoHyphens/>
        <w:autoSpaceDE w:val="0"/>
        <w:spacing w:after="0" w:line="240" w:lineRule="auto"/>
        <w:ind w:left="0" w:firstLine="852"/>
        <w:jc w:val="both"/>
        <w:rPr>
          <w:rFonts w:ascii="Times New Roman" w:hAnsi="Times New Roman"/>
          <w:sz w:val="26"/>
          <w:szCs w:val="26"/>
        </w:rPr>
      </w:pPr>
      <w:r w:rsidRPr="006A7712">
        <w:rPr>
          <w:rFonts w:ascii="Times New Roman" w:hAnsi="Times New Roman"/>
          <w:sz w:val="26"/>
          <w:szCs w:val="26"/>
        </w:rPr>
        <w:t xml:space="preserve">Подрядчик обязан:  </w:t>
      </w:r>
    </w:p>
    <w:p w:rsidR="00FD1122" w:rsidRDefault="00FD1122" w:rsidP="003A7112">
      <w:pPr>
        <w:suppressAutoHyphens/>
        <w:autoSpaceDE w:val="0"/>
        <w:spacing w:after="0" w:line="240" w:lineRule="auto"/>
        <w:ind w:firstLine="852"/>
        <w:jc w:val="both"/>
        <w:rPr>
          <w:rFonts w:ascii="Times New Roman" w:hAnsi="Times New Roman"/>
          <w:sz w:val="26"/>
          <w:szCs w:val="26"/>
        </w:rPr>
      </w:pPr>
      <w:r w:rsidRPr="006A7712">
        <w:rPr>
          <w:rFonts w:ascii="Times New Roman" w:hAnsi="Times New Roman"/>
          <w:sz w:val="26"/>
          <w:szCs w:val="26"/>
        </w:rPr>
        <w:t xml:space="preserve">Самостоятельно заключить договоры с </w:t>
      </w:r>
      <w:proofErr w:type="spellStart"/>
      <w:r w:rsidRPr="006A7712">
        <w:rPr>
          <w:rFonts w:ascii="Times New Roman" w:hAnsi="Times New Roman"/>
          <w:sz w:val="26"/>
          <w:szCs w:val="26"/>
        </w:rPr>
        <w:t>энергоснабжающими</w:t>
      </w:r>
      <w:proofErr w:type="spellEnd"/>
      <w:r w:rsidRPr="006A7712">
        <w:rPr>
          <w:rFonts w:ascii="Times New Roman" w:hAnsi="Times New Roman"/>
          <w:sz w:val="26"/>
          <w:szCs w:val="26"/>
        </w:rPr>
        <w:t xml:space="preserve"> организациями на обеспечение Объекта в период строительства электроэнергией и тепловой энергией, а также возмещать расходы </w:t>
      </w:r>
      <w:proofErr w:type="gramStart"/>
      <w:r w:rsidRPr="006A7712">
        <w:rPr>
          <w:rFonts w:ascii="Times New Roman" w:hAnsi="Times New Roman"/>
          <w:sz w:val="26"/>
          <w:szCs w:val="26"/>
        </w:rPr>
        <w:t>по  потребленной</w:t>
      </w:r>
      <w:proofErr w:type="gramEnd"/>
      <w:r w:rsidRPr="006A7712">
        <w:rPr>
          <w:rFonts w:ascii="Times New Roman" w:hAnsi="Times New Roman"/>
          <w:sz w:val="26"/>
          <w:szCs w:val="26"/>
        </w:rPr>
        <w:t xml:space="preserve"> за период выполнения работ электроэнергии, тепловой энергии;</w:t>
      </w:r>
    </w:p>
    <w:p w:rsidR="00FD1122" w:rsidRPr="006A7712" w:rsidRDefault="00FD1122" w:rsidP="003A7112">
      <w:pPr>
        <w:suppressAutoHyphens/>
        <w:autoSpaceDE w:val="0"/>
        <w:spacing w:after="0" w:line="240" w:lineRule="auto"/>
        <w:ind w:firstLine="852"/>
        <w:jc w:val="both"/>
        <w:rPr>
          <w:rFonts w:ascii="Times New Roman" w:hAnsi="Times New Roman"/>
          <w:sz w:val="26"/>
          <w:szCs w:val="26"/>
        </w:rPr>
      </w:pPr>
      <w:r>
        <w:rPr>
          <w:rFonts w:ascii="Times New Roman" w:hAnsi="Times New Roman"/>
          <w:sz w:val="26"/>
          <w:szCs w:val="26"/>
        </w:rPr>
        <w:t>о</w:t>
      </w:r>
      <w:r w:rsidRPr="006A7712">
        <w:rPr>
          <w:rFonts w:ascii="Times New Roman" w:hAnsi="Times New Roman"/>
          <w:sz w:val="26"/>
          <w:szCs w:val="26"/>
        </w:rPr>
        <w:t>существить за свой счет в установленном порядке временные подключения коммуникаций на период выполнения работ на строительной площадке, и подключение вновь построенных коммуникаций в точках подключения в соответствии с проектом</w:t>
      </w:r>
      <w:r>
        <w:rPr>
          <w:rFonts w:ascii="Times New Roman" w:hAnsi="Times New Roman"/>
          <w:sz w:val="26"/>
          <w:szCs w:val="26"/>
        </w:rPr>
        <w:t>;</w:t>
      </w:r>
    </w:p>
    <w:p w:rsidR="00FD1122" w:rsidRPr="002F7BB3" w:rsidRDefault="00FD1122" w:rsidP="003A711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к</w:t>
      </w:r>
      <w:r w:rsidRPr="002F7BB3">
        <w:rPr>
          <w:rFonts w:ascii="Times New Roman" w:hAnsi="Times New Roman"/>
          <w:sz w:val="26"/>
          <w:szCs w:val="26"/>
        </w:rPr>
        <w:t>ачественно выполнить все работы по строительству объекта в объеме и сро</w:t>
      </w:r>
      <w:r>
        <w:rPr>
          <w:rFonts w:ascii="Times New Roman" w:hAnsi="Times New Roman"/>
          <w:sz w:val="26"/>
          <w:szCs w:val="26"/>
        </w:rPr>
        <w:t xml:space="preserve">ки, предусмотренные контрактом, </w:t>
      </w:r>
      <w:r w:rsidRPr="002F7BB3">
        <w:rPr>
          <w:rFonts w:ascii="Times New Roman" w:hAnsi="Times New Roman"/>
          <w:sz w:val="26"/>
          <w:szCs w:val="26"/>
        </w:rPr>
        <w:t>проектной документацией, в соответствии с требованиями строительных норм и правил, технических регламентов и предъявить выполненные работы с комплектом исполнительной техническ</w:t>
      </w:r>
      <w:r>
        <w:rPr>
          <w:rFonts w:ascii="Times New Roman" w:hAnsi="Times New Roman"/>
          <w:sz w:val="26"/>
          <w:szCs w:val="26"/>
        </w:rPr>
        <w:t>ой документации З</w:t>
      </w:r>
      <w:r w:rsidRPr="002F7BB3">
        <w:rPr>
          <w:rFonts w:ascii="Times New Roman" w:hAnsi="Times New Roman"/>
          <w:sz w:val="26"/>
          <w:szCs w:val="26"/>
        </w:rPr>
        <w:t>аказчику через орган строительного контроля</w:t>
      </w:r>
      <w:r>
        <w:rPr>
          <w:rFonts w:ascii="Times New Roman" w:hAnsi="Times New Roman"/>
          <w:sz w:val="26"/>
          <w:szCs w:val="26"/>
        </w:rPr>
        <w:t>;</w:t>
      </w:r>
    </w:p>
    <w:p w:rsidR="00FD1122" w:rsidRDefault="00FD1122" w:rsidP="003A711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2F7BB3">
        <w:rPr>
          <w:rFonts w:ascii="Times New Roman" w:hAnsi="Times New Roman"/>
          <w:sz w:val="26"/>
          <w:szCs w:val="26"/>
        </w:rPr>
        <w:t xml:space="preserve"> течение двух рабочих дней с момента заключения контракта представит</w:t>
      </w:r>
      <w:r>
        <w:rPr>
          <w:rFonts w:ascii="Times New Roman" w:hAnsi="Times New Roman"/>
          <w:sz w:val="26"/>
          <w:szCs w:val="26"/>
        </w:rPr>
        <w:t>ь для согласования З</w:t>
      </w:r>
      <w:r w:rsidRPr="002F7BB3">
        <w:rPr>
          <w:rFonts w:ascii="Times New Roman" w:hAnsi="Times New Roman"/>
          <w:sz w:val="26"/>
          <w:szCs w:val="26"/>
        </w:rPr>
        <w:t>аказчику и органу строительного контроля расчет цены контракта, составленный в соответс</w:t>
      </w:r>
      <w:r>
        <w:rPr>
          <w:rFonts w:ascii="Times New Roman" w:hAnsi="Times New Roman"/>
          <w:sz w:val="26"/>
          <w:szCs w:val="26"/>
        </w:rPr>
        <w:t>твии с аукционным предложением П</w:t>
      </w:r>
      <w:r w:rsidRPr="002F7BB3">
        <w:rPr>
          <w:rFonts w:ascii="Times New Roman" w:hAnsi="Times New Roman"/>
          <w:sz w:val="26"/>
          <w:szCs w:val="26"/>
        </w:rPr>
        <w:t>одрядчика и проектной документацией</w:t>
      </w:r>
      <w:r>
        <w:rPr>
          <w:rFonts w:ascii="Times New Roman" w:hAnsi="Times New Roman"/>
          <w:sz w:val="26"/>
          <w:szCs w:val="26"/>
        </w:rPr>
        <w:t>;</w:t>
      </w:r>
    </w:p>
    <w:p w:rsidR="00FD1122" w:rsidRDefault="00FD1122" w:rsidP="003A711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6A7712">
        <w:rPr>
          <w:rFonts w:ascii="Times New Roman" w:hAnsi="Times New Roman"/>
          <w:sz w:val="26"/>
          <w:szCs w:val="26"/>
        </w:rPr>
        <w:t>ыполнить все работы, являющиеся предметом контракта, в соответствии с нормативно-технической, проектной и рабочей документацией и условиями контракта и сдать р</w:t>
      </w:r>
      <w:r>
        <w:rPr>
          <w:rFonts w:ascii="Times New Roman" w:hAnsi="Times New Roman"/>
          <w:sz w:val="26"/>
          <w:szCs w:val="26"/>
        </w:rPr>
        <w:t>езультат работы З</w:t>
      </w:r>
      <w:r w:rsidRPr="006A7712">
        <w:rPr>
          <w:rFonts w:ascii="Times New Roman" w:hAnsi="Times New Roman"/>
          <w:sz w:val="26"/>
          <w:szCs w:val="26"/>
        </w:rPr>
        <w:t>аказчику через орган строительного контроля. Любые отклонения от нормативно-технической и проектной документации, в том числе не влияющие на технологию и качество объекта, подрядчик обяз</w:t>
      </w:r>
      <w:r>
        <w:rPr>
          <w:rFonts w:ascii="Times New Roman" w:hAnsi="Times New Roman"/>
          <w:sz w:val="26"/>
          <w:szCs w:val="26"/>
        </w:rPr>
        <w:t xml:space="preserve">ан согласовать </w:t>
      </w:r>
      <w:proofErr w:type="gramStart"/>
      <w:r>
        <w:rPr>
          <w:rFonts w:ascii="Times New Roman" w:hAnsi="Times New Roman"/>
          <w:sz w:val="26"/>
          <w:szCs w:val="26"/>
        </w:rPr>
        <w:t>с  З</w:t>
      </w:r>
      <w:r w:rsidRPr="006A7712">
        <w:rPr>
          <w:rFonts w:ascii="Times New Roman" w:hAnsi="Times New Roman"/>
          <w:sz w:val="26"/>
          <w:szCs w:val="26"/>
        </w:rPr>
        <w:t>аказчиком</w:t>
      </w:r>
      <w:proofErr w:type="gramEnd"/>
      <w:r w:rsidRPr="006A7712">
        <w:rPr>
          <w:rFonts w:ascii="Times New Roman" w:hAnsi="Times New Roman"/>
          <w:sz w:val="26"/>
          <w:szCs w:val="26"/>
        </w:rPr>
        <w:t xml:space="preserve"> и проектной организацией. Любые отклонения от другой документации, не являющейся нормативно-технической, проектной документацией, обяз</w:t>
      </w:r>
      <w:r>
        <w:rPr>
          <w:rFonts w:ascii="Times New Roman" w:hAnsi="Times New Roman"/>
          <w:sz w:val="26"/>
          <w:szCs w:val="26"/>
        </w:rPr>
        <w:t xml:space="preserve">ан согласовать </w:t>
      </w:r>
      <w:proofErr w:type="gramStart"/>
      <w:r>
        <w:rPr>
          <w:rFonts w:ascii="Times New Roman" w:hAnsi="Times New Roman"/>
          <w:sz w:val="26"/>
          <w:szCs w:val="26"/>
        </w:rPr>
        <w:t>с  З</w:t>
      </w:r>
      <w:r w:rsidRPr="006A7712">
        <w:rPr>
          <w:rFonts w:ascii="Times New Roman" w:hAnsi="Times New Roman"/>
          <w:sz w:val="26"/>
          <w:szCs w:val="26"/>
        </w:rPr>
        <w:t>аказчиком</w:t>
      </w:r>
      <w:proofErr w:type="gramEnd"/>
      <w:r>
        <w:rPr>
          <w:rFonts w:ascii="Times New Roman" w:hAnsi="Times New Roman"/>
          <w:sz w:val="26"/>
          <w:szCs w:val="26"/>
        </w:rPr>
        <w:t xml:space="preserve">;  </w:t>
      </w:r>
    </w:p>
    <w:p w:rsidR="00FD1122" w:rsidRDefault="00FD1122" w:rsidP="003A711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6A7712">
        <w:rPr>
          <w:rFonts w:ascii="Times New Roman" w:hAnsi="Times New Roman"/>
          <w:sz w:val="26"/>
          <w:szCs w:val="26"/>
        </w:rPr>
        <w:t>ыполнить на территории строительной площадки все временные сооружения, необходимые для хранения материалов, оборудования и выполнения работ</w:t>
      </w:r>
      <w:r>
        <w:rPr>
          <w:rFonts w:ascii="Times New Roman" w:hAnsi="Times New Roman"/>
          <w:sz w:val="26"/>
          <w:szCs w:val="26"/>
        </w:rPr>
        <w:t>;</w:t>
      </w:r>
    </w:p>
    <w:p w:rsidR="00FD1122" w:rsidRDefault="00FD1122" w:rsidP="003A7112">
      <w:pPr>
        <w:pStyle w:val="af"/>
        <w:suppressAutoHyphens/>
        <w:ind w:left="0"/>
        <w:jc w:val="both"/>
        <w:rPr>
          <w:sz w:val="26"/>
          <w:szCs w:val="26"/>
        </w:rPr>
      </w:pPr>
      <w:r>
        <w:tab/>
      </w:r>
      <w:r w:rsidRPr="00822FCF">
        <w:rPr>
          <w:sz w:val="26"/>
          <w:szCs w:val="26"/>
          <w:lang w:eastAsia="en-US"/>
        </w:rPr>
        <w:t>п</w:t>
      </w:r>
      <w:r w:rsidRPr="0019522E">
        <w:rPr>
          <w:sz w:val="26"/>
          <w:szCs w:val="26"/>
        </w:rPr>
        <w:t>редоставить информацию обо всех привлекаемых к исполнению контракта субподрядчиках</w:t>
      </w:r>
      <w:r>
        <w:rPr>
          <w:sz w:val="26"/>
          <w:szCs w:val="26"/>
        </w:rPr>
        <w:t>;</w:t>
      </w:r>
    </w:p>
    <w:p w:rsidR="00FD1122" w:rsidRPr="00C70055" w:rsidRDefault="00FD1122" w:rsidP="003A7112">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 xml:space="preserve">выполнить работу в соответствии с </w:t>
      </w:r>
      <w:r>
        <w:rPr>
          <w:rFonts w:ascii="Times New Roman" w:hAnsi="Times New Roman"/>
          <w:sz w:val="26"/>
          <w:szCs w:val="26"/>
        </w:rPr>
        <w:t xml:space="preserve">ПСД, </w:t>
      </w:r>
      <w:r w:rsidRPr="0019522E">
        <w:rPr>
          <w:rFonts w:ascii="Times New Roman" w:hAnsi="Times New Roman"/>
          <w:sz w:val="26"/>
          <w:szCs w:val="26"/>
        </w:rPr>
        <w:t>техническим</w:t>
      </w:r>
      <w:r>
        <w:rPr>
          <w:rFonts w:ascii="Times New Roman" w:hAnsi="Times New Roman"/>
          <w:sz w:val="26"/>
          <w:szCs w:val="26"/>
        </w:rPr>
        <w:t>и характеристиками товаров</w:t>
      </w:r>
      <w:r w:rsidRPr="0019522E">
        <w:rPr>
          <w:rFonts w:ascii="Times New Roman" w:hAnsi="Times New Roman"/>
          <w:sz w:val="26"/>
          <w:szCs w:val="26"/>
        </w:rPr>
        <w:t xml:space="preserve"> (</w:t>
      </w:r>
      <w:r>
        <w:rPr>
          <w:rFonts w:ascii="Times New Roman" w:hAnsi="Times New Roman"/>
          <w:sz w:val="26"/>
          <w:szCs w:val="26"/>
        </w:rPr>
        <w:t xml:space="preserve">приложение3), </w:t>
      </w:r>
      <w:r w:rsidRPr="0019522E">
        <w:rPr>
          <w:rFonts w:ascii="Times New Roman" w:hAnsi="Times New Roman"/>
          <w:sz w:val="26"/>
          <w:szCs w:val="26"/>
        </w:rPr>
        <w:t>ведомостью договорной цены</w:t>
      </w:r>
      <w:r>
        <w:rPr>
          <w:rFonts w:ascii="Times New Roman" w:hAnsi="Times New Roman"/>
          <w:sz w:val="26"/>
          <w:szCs w:val="26"/>
        </w:rPr>
        <w:t xml:space="preserve"> (приложение1) и графиком выполнения работ (приложение 2), являющимися</w:t>
      </w:r>
      <w:r w:rsidRPr="0019522E">
        <w:rPr>
          <w:rFonts w:ascii="Times New Roman" w:hAnsi="Times New Roman"/>
          <w:sz w:val="26"/>
          <w:szCs w:val="26"/>
        </w:rPr>
        <w:t xml:space="preserve"> неотъемлемой частью Контракта, и условиями настоящего Контракта.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своими силами и за свой счет, в срок, определенный Заказчиком, устранить допущенные по своей вине в выполненной работе недостатки или иные отступления от требований технической документации;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незамедлительно сообщать Заказчику о приостановлении или прекращении работы;</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предоставлять по запросам Заказчика иную информацию о ходе исполнения контракта;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до начала строительства в срок, обеспечивающий своевременное оформление, представить Заказчику необходимые документы для оформления разрешения на производство строительно-монтажных работ;</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согласовать готовую документацию с заказчиком и в случае необходимости с компетентными органами, эксплуатирующими организациями в минимально возможные сроки за свой счет </w:t>
      </w:r>
      <w:proofErr w:type="gramStart"/>
      <w:r w:rsidRPr="0019522E">
        <w:rPr>
          <w:rFonts w:ascii="Times New Roman" w:hAnsi="Times New Roman"/>
          <w:sz w:val="26"/>
          <w:szCs w:val="26"/>
        </w:rPr>
        <w:t>исправить  работу</w:t>
      </w:r>
      <w:proofErr w:type="gramEnd"/>
      <w:r w:rsidRPr="0019522E">
        <w:rPr>
          <w:rFonts w:ascii="Times New Roman" w:hAnsi="Times New Roman"/>
          <w:sz w:val="26"/>
          <w:szCs w:val="26"/>
        </w:rPr>
        <w:t xml:space="preserve"> по замечаниям указанных органов;</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произвести геодезические работы и выноску на место, отведенное для строительства;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передать Заказчику в установленные сроки готовую техническую и рабочую документацию, передать документацию в порядке и объеме, предусмотренном требованиям СНиП (СНиП ч.1-11-01-95);</w:t>
      </w:r>
    </w:p>
    <w:p w:rsidR="00FD1122" w:rsidRPr="002736A6" w:rsidRDefault="00FD1122" w:rsidP="00AC73D9">
      <w:pPr>
        <w:widowControl w:val="0"/>
        <w:autoSpaceDE w:val="0"/>
        <w:autoSpaceDN w:val="0"/>
        <w:adjustRightInd w:val="0"/>
        <w:spacing w:after="0" w:line="240" w:lineRule="auto"/>
        <w:ind w:firstLine="708"/>
        <w:jc w:val="both"/>
        <w:outlineLvl w:val="1"/>
        <w:rPr>
          <w:rFonts w:ascii="Times New Roman" w:hAnsi="Times New Roman"/>
          <w:sz w:val="26"/>
          <w:szCs w:val="26"/>
        </w:rPr>
      </w:pPr>
      <w:r w:rsidRPr="002736A6">
        <w:rPr>
          <w:rFonts w:ascii="Times New Roman" w:hAnsi="Times New Roman"/>
          <w:sz w:val="26"/>
          <w:szCs w:val="26"/>
        </w:rPr>
        <w:t>представить Заказчику копию допуск</w:t>
      </w:r>
      <w:r>
        <w:rPr>
          <w:rFonts w:ascii="Times New Roman" w:hAnsi="Times New Roman"/>
          <w:sz w:val="26"/>
          <w:szCs w:val="26"/>
        </w:rPr>
        <w:t>ов</w:t>
      </w:r>
      <w:r w:rsidRPr="002736A6">
        <w:rPr>
          <w:rFonts w:ascii="Times New Roman" w:hAnsi="Times New Roman"/>
          <w:sz w:val="26"/>
          <w:szCs w:val="26"/>
        </w:rPr>
        <w:t xml:space="preserve"> на все виды работ, которые оказывают влияние на безопасность объектов капитального строительства и являются предметом контракта согласно проектной документации и</w:t>
      </w:r>
      <w:r>
        <w:rPr>
          <w:rFonts w:ascii="Times New Roman" w:hAnsi="Times New Roman"/>
          <w:sz w:val="26"/>
          <w:szCs w:val="26"/>
        </w:rPr>
        <w:t>ли</w:t>
      </w:r>
      <w:r w:rsidRPr="002736A6">
        <w:rPr>
          <w:rFonts w:ascii="Times New Roman" w:hAnsi="Times New Roman"/>
          <w:sz w:val="26"/>
          <w:szCs w:val="26"/>
        </w:rPr>
        <w:t xml:space="preserve"> допуск на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30.12.2009г. №624): III. Виды работ по строительству, реконструкции и капитальному ремонту:33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rFonts w:ascii="Times New Roman" w:hAnsi="Times New Roman"/>
          <w:sz w:val="26"/>
          <w:szCs w:val="26"/>
        </w:rPr>
        <w:t xml:space="preserve"> 33</w:t>
      </w:r>
      <w:r w:rsidRPr="002736A6">
        <w:rPr>
          <w:rFonts w:ascii="Times New Roman" w:hAnsi="Times New Roman"/>
          <w:sz w:val="26"/>
          <w:szCs w:val="26"/>
        </w:rPr>
        <w:t>.</w:t>
      </w:r>
      <w:r>
        <w:rPr>
          <w:rFonts w:ascii="Times New Roman" w:hAnsi="Times New Roman"/>
          <w:sz w:val="26"/>
          <w:szCs w:val="26"/>
        </w:rPr>
        <w:t>7.</w:t>
      </w:r>
      <w:r w:rsidRPr="002736A6">
        <w:rPr>
          <w:rFonts w:ascii="Times New Roman" w:hAnsi="Times New Roman"/>
          <w:sz w:val="26"/>
          <w:szCs w:val="26"/>
        </w:rPr>
        <w:t xml:space="preserve"> Объекты </w:t>
      </w:r>
      <w:r>
        <w:rPr>
          <w:rFonts w:ascii="Times New Roman" w:hAnsi="Times New Roman"/>
          <w:sz w:val="26"/>
          <w:szCs w:val="26"/>
        </w:rPr>
        <w:t xml:space="preserve">водоснабжения и канализации. </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поставить на строительную площадку все предусмотренные проектом и настоящим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организовать контроль качества поступающих для выполнения работ материалов и конструкций, проверку наличия сертификатов соответствии, технических паспортов и других документов, удостоверяющих их происхождение, номенклатуру и качественные характеристики;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осуществить разметку объектов на строительной площадке;</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 пределах средств, предусмотренных в сводном сметном расчете с начала производства работ до сдачи объекта выполнить ограждение, освещение, организовать охрану строящегося объекта;</w:t>
      </w:r>
    </w:p>
    <w:p w:rsidR="00FD1122" w:rsidRDefault="00FD1122" w:rsidP="003A7112">
      <w:pPr>
        <w:tabs>
          <w:tab w:val="left" w:pos="0"/>
        </w:tabs>
        <w:suppressAutoHyphens/>
        <w:spacing w:after="0" w:line="240" w:lineRule="auto"/>
        <w:jc w:val="both"/>
        <w:rPr>
          <w:rFonts w:ascii="Times New Roman" w:hAnsi="Times New Roman"/>
          <w:sz w:val="26"/>
          <w:szCs w:val="26"/>
        </w:rPr>
      </w:pPr>
      <w:r w:rsidRPr="002F7BB3">
        <w:rPr>
          <w:rFonts w:ascii="Times New Roman" w:hAnsi="Times New Roman"/>
          <w:sz w:val="26"/>
          <w:szCs w:val="26"/>
        </w:rPr>
        <w:tab/>
      </w:r>
      <w:r w:rsidRPr="0019522E">
        <w:rPr>
          <w:rFonts w:ascii="Times New Roman" w:hAnsi="Times New Roman"/>
          <w:sz w:val="26"/>
          <w:szCs w:val="26"/>
        </w:rPr>
        <w:t>обеспечить выполнение всеми участниками строительства объекта требований по безопасному ведению работ, охране окружающей среды, пожарной безопасности, защите зеленых насаждений, поддержание и соблюдение на строительной площадке и прилегающей территории правил санитарии;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7132D0">
        <w:rPr>
          <w:rFonts w:ascii="Times New Roman" w:hAnsi="Times New Roman"/>
          <w:sz w:val="26"/>
          <w:szCs w:val="26"/>
        </w:rPr>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прядке привлечения иностранной рабочей силы;</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возвести и обеспечить нормальную эксплуатацию всех предусмотренных проектом организации строительства временных зданий и сооружений;</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обеспечить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назначить руководителя работ и лиц его замещающих, определить их рабочее место на стройплощадке и информировать об этом Заказчика и органы государственного надзора за строительством и контролирующих служб;</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строительства;</w:t>
      </w:r>
    </w:p>
    <w:p w:rsidR="00FD1122"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вести журнал производства работ;</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извещать З</w:t>
      </w:r>
      <w:r w:rsidRPr="00272A60">
        <w:rPr>
          <w:rFonts w:ascii="Times New Roman" w:hAnsi="Times New Roman"/>
          <w:sz w:val="26"/>
          <w:szCs w:val="26"/>
        </w:rPr>
        <w:t>аказчика через орган строительного контроля и проектную организацию о готовности скрытых работ за 48 часов до начала приемки соответствующих работ</w:t>
      </w:r>
      <w:r>
        <w:rPr>
          <w:rFonts w:ascii="Times New Roman" w:hAnsi="Times New Roman"/>
          <w:sz w:val="26"/>
          <w:szCs w:val="26"/>
        </w:rPr>
        <w:t>;</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организовать контроль качества выполняемых работ и учет всех выявленных нарушений, требований СНиП и проектно-сметной документации;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проводить предусмотренные действующими нормативами опробования и испытания инженерного и технологического оборудования, систем водоснабжения, канализации и других систем жизнеобеспечения необходимых для нормальной эксплуатации объекта;</w:t>
      </w:r>
    </w:p>
    <w:p w:rsidR="00FD1122"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передать Заказчику по завершению строительства схемы расположения и каталоги координат и высот геодезических знаков, устанавливаемых при геодезических разбивочных работах схемы выполненных в </w:t>
      </w:r>
      <w:proofErr w:type="gramStart"/>
      <w:r w:rsidRPr="0019522E">
        <w:rPr>
          <w:rFonts w:ascii="Times New Roman" w:hAnsi="Times New Roman"/>
          <w:sz w:val="26"/>
          <w:szCs w:val="26"/>
        </w:rPr>
        <w:t>натуре  подземных</w:t>
      </w:r>
      <w:proofErr w:type="gramEnd"/>
      <w:r w:rsidRPr="0019522E">
        <w:rPr>
          <w:rFonts w:ascii="Times New Roman" w:hAnsi="Times New Roman"/>
          <w:sz w:val="26"/>
          <w:szCs w:val="26"/>
        </w:rPr>
        <w:t xml:space="preserve"> коммуникаций на территории строительной площадки и исполнительную документацию на выполненные строительно-монтажные работы и проведенные испытания и полученные при этом результаты и перечень всех отступлений от проектно-сметной документации имевшей место при реализации проекта.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Строительная площадка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До начала работ Заказчик передает Подрядчику копию акта на право использования под строительство земельного участка;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Выполнение геодезических работ при выполнении строительно-монтажных работ и контроль за </w:t>
      </w:r>
      <w:proofErr w:type="gramStart"/>
      <w:r w:rsidRPr="0019522E">
        <w:rPr>
          <w:rFonts w:ascii="Times New Roman" w:hAnsi="Times New Roman"/>
          <w:sz w:val="26"/>
          <w:szCs w:val="26"/>
        </w:rPr>
        <w:t>правильностью  и</w:t>
      </w:r>
      <w:proofErr w:type="gramEnd"/>
      <w:r w:rsidRPr="0019522E">
        <w:rPr>
          <w:rFonts w:ascii="Times New Roman" w:hAnsi="Times New Roman"/>
          <w:sz w:val="26"/>
          <w:szCs w:val="26"/>
        </w:rPr>
        <w:t xml:space="preserve"> точностью геометрических параметров зданий и сооружений осуществляется Подрядчиком.</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за счет средств, предусмотренных на цели в договорной цене выполняет ограждение и освещение строительной площадки, осуществляет охрану территории и возводимых объектов поддержание в рабочем состоянии дорог, подъездных путей, мест открытого складирования материалов и конструкций, вывоз отходов, строительного мусора и снега.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 10-ти </w:t>
      </w:r>
      <w:proofErr w:type="spellStart"/>
      <w:r w:rsidRPr="0019522E">
        <w:rPr>
          <w:rFonts w:ascii="Times New Roman" w:hAnsi="Times New Roman"/>
          <w:sz w:val="26"/>
          <w:szCs w:val="26"/>
        </w:rPr>
        <w:t>дневный</w:t>
      </w:r>
      <w:proofErr w:type="spellEnd"/>
      <w:r w:rsidRPr="0019522E">
        <w:rPr>
          <w:rFonts w:ascii="Times New Roman" w:hAnsi="Times New Roman"/>
          <w:sz w:val="26"/>
          <w:szCs w:val="26"/>
        </w:rPr>
        <w:t xml:space="preserve"> срок после подписания акта приемки в эксплуатацию законченного строительством объекта подрядчик освобождает всю территорию строительной площадки </w:t>
      </w:r>
      <w:proofErr w:type="gramStart"/>
      <w:r w:rsidRPr="0019522E">
        <w:rPr>
          <w:rFonts w:ascii="Times New Roman" w:hAnsi="Times New Roman"/>
          <w:sz w:val="26"/>
          <w:szCs w:val="26"/>
        </w:rPr>
        <w:t>от  неиспользованных</w:t>
      </w:r>
      <w:proofErr w:type="gramEnd"/>
      <w:r w:rsidRPr="0019522E">
        <w:rPr>
          <w:rFonts w:ascii="Times New Roman" w:hAnsi="Times New Roman"/>
          <w:sz w:val="26"/>
          <w:szCs w:val="26"/>
        </w:rPr>
        <w:t xml:space="preserve"> строительных материалов и конструкций, временных зданий и сооружений, строительных машин, механизмов и иного имущества, а также строительного мусора.</w:t>
      </w:r>
    </w:p>
    <w:p w:rsidR="00FD1122"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Обеспечение строительства материалами, оборудованием и инвентарем</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принимает на себя обязательство приобрести и поставить на строительную площадку для строительства объекта, упомянутого в пункте 1.1. </w:t>
      </w:r>
      <w:r>
        <w:rPr>
          <w:rFonts w:ascii="Times New Roman" w:hAnsi="Times New Roman"/>
          <w:sz w:val="26"/>
          <w:szCs w:val="26"/>
        </w:rPr>
        <w:t xml:space="preserve">настоящего контракта </w:t>
      </w:r>
      <w:r w:rsidRPr="0019522E">
        <w:rPr>
          <w:rFonts w:ascii="Times New Roman" w:hAnsi="Times New Roman"/>
          <w:sz w:val="26"/>
          <w:szCs w:val="26"/>
        </w:rPr>
        <w:t>строительные материалы, конструкции, инженерное оборудование и инвентарь в соответствии с проектной документацией.</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Все поставляемые для строительства материалы, оборудование и инвентарь должны иметь сертификаты соответствия, технические паспорта и другие предусмотренные строительными нормами и правилами, документами, удостоверяющими их происхождение, качество и срок годности.</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В случае сомнений в соответствии качества материалов сопроводительным документам и требованиям СНиП стороны могут за свой счет провести выборочный контроль качества с привлечением специализированных организаций имеющих соответствующую лицензию. При выявлении низко качества проверенного материала оплата стоимости проверки качества и поставка новой партии материала взамен забракованной производится за счет стороны поставившей для строительства данный вид материала.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Представитель Заказчика имеет право проведения осмотра, обследования, измерения или испытания материалов, оборудования, проектного решения или результатов работ и по их результатам отдать распоряжение Подрядчику:</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удалить со строительной площадки или заменить любое оборудование или материалы, которые не соответствуют по номенклатуре, марке, сорту или иным показателям требованиям проекта;</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переделать заново любую работу, выполненную с использованием материальных ресурсов, не отвечающих требованиям проекта или выполненных с нарушением требований настоящего Контракта.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6.5. Подрядчик несет ответственность за сохранность всех поставляемых для реализации Контракта материальных ресурсов до завершения работ и подписания акта о приемке объекта в эксплуатацию.</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Производство, сдача и приемка работ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приступает к работе в срок, установленный в настоящем Контракте.</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до начала основных работ создает геодезическую разбивочную основу для строительства. Состав и объем геодезической разбивочной основы должен </w:t>
      </w:r>
      <w:proofErr w:type="gramStart"/>
      <w:r w:rsidRPr="0019522E">
        <w:rPr>
          <w:rFonts w:ascii="Times New Roman" w:hAnsi="Times New Roman"/>
          <w:sz w:val="26"/>
          <w:szCs w:val="26"/>
        </w:rPr>
        <w:t>соответствовать  требованиям</w:t>
      </w:r>
      <w:proofErr w:type="gramEnd"/>
      <w:r w:rsidRPr="0019522E">
        <w:rPr>
          <w:rFonts w:ascii="Times New Roman" w:hAnsi="Times New Roman"/>
          <w:sz w:val="26"/>
          <w:szCs w:val="26"/>
        </w:rPr>
        <w:t xml:space="preserve"> нормативных документов по строительству. Он несет ответственность за правильную и надлежащую разметку каждого здания и сооружения по отношению к первичным точкам, линиям и уровням, правильность положений уровней, размеров </w:t>
      </w:r>
      <w:r>
        <w:rPr>
          <w:rFonts w:ascii="Times New Roman" w:hAnsi="Times New Roman"/>
          <w:sz w:val="26"/>
          <w:szCs w:val="26"/>
        </w:rPr>
        <w:t>мест</w:t>
      </w:r>
      <w:r w:rsidRPr="0019522E">
        <w:rPr>
          <w:rFonts w:ascii="Times New Roman" w:hAnsi="Times New Roman"/>
          <w:sz w:val="26"/>
          <w:szCs w:val="26"/>
        </w:rPr>
        <w:t>ности.</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При выявлении ошибок в процессе выполнения работ, ошибок в произведенных разбивочных и геодезических работах, Подрядчик вносит исправления за свой счет, без дополнительной оплаты.</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Схемы расположения, каталоги координат высот геодезических знаков, устанавливаемых при геодезических разбивочных работах после завершения строительства, передаются Заказчику.</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Ни один из видов работ и отдельных этапов не может быть скрыт последующими работами без разрешения представителя Заказчика. </w:t>
      </w:r>
      <w:proofErr w:type="gramStart"/>
      <w:r w:rsidRPr="0019522E">
        <w:rPr>
          <w:rFonts w:ascii="Times New Roman" w:hAnsi="Times New Roman"/>
          <w:sz w:val="26"/>
          <w:szCs w:val="26"/>
        </w:rPr>
        <w:t>Отсутствие  при</w:t>
      </w:r>
      <w:proofErr w:type="gramEnd"/>
      <w:r w:rsidRPr="0019522E">
        <w:rPr>
          <w:rFonts w:ascii="Times New Roman" w:hAnsi="Times New Roman"/>
          <w:sz w:val="26"/>
          <w:szCs w:val="26"/>
        </w:rPr>
        <w:t xml:space="preserve">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и строительных норм и правил.</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w:t>
      </w:r>
      <w:proofErr w:type="gramStart"/>
      <w:r w:rsidRPr="0019522E">
        <w:rPr>
          <w:rFonts w:ascii="Times New Roman" w:hAnsi="Times New Roman"/>
          <w:sz w:val="26"/>
          <w:szCs w:val="26"/>
        </w:rPr>
        <w:t>не  позднее</w:t>
      </w:r>
      <w:proofErr w:type="gramEnd"/>
      <w:r w:rsidRPr="0019522E">
        <w:rPr>
          <w:rFonts w:ascii="Times New Roman" w:hAnsi="Times New Roman"/>
          <w:sz w:val="26"/>
          <w:szCs w:val="26"/>
        </w:rPr>
        <w:t>, чем за 24 часа до начала планируемой процедуры.</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По отдельным видам ответственных конструкций и систем составляютс</w:t>
      </w:r>
      <w:r>
        <w:rPr>
          <w:rFonts w:ascii="Times New Roman" w:hAnsi="Times New Roman"/>
          <w:sz w:val="26"/>
          <w:szCs w:val="26"/>
        </w:rPr>
        <w:t>я акты промежуточной приемки и (</w:t>
      </w:r>
      <w:r w:rsidRPr="0019522E">
        <w:rPr>
          <w:rFonts w:ascii="Times New Roman" w:hAnsi="Times New Roman"/>
          <w:sz w:val="26"/>
          <w:szCs w:val="26"/>
        </w:rPr>
        <w:t>или</w:t>
      </w:r>
      <w:r>
        <w:rPr>
          <w:rFonts w:ascii="Times New Roman" w:hAnsi="Times New Roman"/>
          <w:sz w:val="26"/>
          <w:szCs w:val="26"/>
        </w:rPr>
        <w:t>)</w:t>
      </w:r>
      <w:r w:rsidRPr="0019522E">
        <w:rPr>
          <w:rFonts w:ascii="Times New Roman" w:hAnsi="Times New Roman"/>
          <w:sz w:val="26"/>
          <w:szCs w:val="26"/>
        </w:rPr>
        <w:t xml:space="preserve"> испытаний. Для систем водоснабжения, теплоснабжения и канализации составляются акты гидравлических испытаний и приемки каждой системы отдельно.</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сторон с привлечением исполнителей работ или проведенных испытаний и проверок.</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Для оперативного решения вопросов, возникающих в процессе осуществления строительства представители Заказчика и Подрядчика проводят по мере необходимости технические совещания (по согласованному графику).</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или актов освидетельствования скрытых работ.</w:t>
      </w:r>
    </w:p>
    <w:p w:rsidR="00FD1122"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rsidR="00FD1122" w:rsidRPr="00FE070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Готовность работ подтверждается подписанием «Заказчиком» акта приемки выполненных работ, форм КС-2, КС-3, которые оформляются на этап</w:t>
      </w:r>
      <w:r>
        <w:rPr>
          <w:rFonts w:ascii="Times New Roman" w:hAnsi="Times New Roman"/>
          <w:sz w:val="26"/>
          <w:szCs w:val="26"/>
        </w:rPr>
        <w:t>е</w:t>
      </w:r>
      <w:r w:rsidRPr="00FE070F">
        <w:rPr>
          <w:rFonts w:ascii="Times New Roman" w:hAnsi="Times New Roman"/>
          <w:sz w:val="26"/>
          <w:szCs w:val="26"/>
        </w:rPr>
        <w:t xml:space="preserve"> работ в следующем порядке:</w:t>
      </w:r>
    </w:p>
    <w:p w:rsidR="00FD1122" w:rsidRPr="00FE070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В срок не позднее 5 (пяти) </w:t>
      </w:r>
      <w:proofErr w:type="gramStart"/>
      <w:r w:rsidRPr="00FE070F">
        <w:rPr>
          <w:rFonts w:ascii="Times New Roman" w:hAnsi="Times New Roman"/>
          <w:sz w:val="26"/>
          <w:szCs w:val="26"/>
        </w:rPr>
        <w:t>рабочих  дней</w:t>
      </w:r>
      <w:proofErr w:type="gramEnd"/>
      <w:r w:rsidRPr="00FE070F">
        <w:rPr>
          <w:rFonts w:ascii="Times New Roman" w:hAnsi="Times New Roman"/>
          <w:sz w:val="26"/>
          <w:szCs w:val="26"/>
        </w:rPr>
        <w:t xml:space="preserve"> со дня завершения работ, «Исполнитель» передает представителю «Заказчика» акт приемки выполненных работ с приложением форм КС-2, КС-3 в двух экземплярах в письменном виде с подписью представителя «</w:t>
      </w:r>
      <w:r>
        <w:rPr>
          <w:rFonts w:ascii="Times New Roman" w:hAnsi="Times New Roman"/>
          <w:sz w:val="26"/>
          <w:szCs w:val="26"/>
        </w:rPr>
        <w:t>Исполнителя</w:t>
      </w:r>
      <w:r w:rsidRPr="00FE070F">
        <w:rPr>
          <w:rFonts w:ascii="Times New Roman" w:hAnsi="Times New Roman"/>
          <w:sz w:val="26"/>
          <w:szCs w:val="26"/>
        </w:rPr>
        <w:t>». Приемка произведенных работ осуществляется в течение 10 (десяти) рабочих дней со дня их завершения.</w:t>
      </w:r>
    </w:p>
    <w:p w:rsidR="00FD1122" w:rsidRPr="00FE070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По истечении указанного срока и при отсутствии мотивированного отказа от приемки работ, либо при отсутствии претензий со стороны «Заказчика» к «Исполнителю» по качеству выполненных работ, либо по срокам выполнения работ «Исполнителем», работы считаются принятыми «Заказчиком» и подлежащими оплате. </w:t>
      </w:r>
    </w:p>
    <w:p w:rsidR="00FD1122" w:rsidRPr="00FE070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 В случае отказа «Заказчика» от приемки работ сторонами в течение 3 (трех) календарных дней с момента получения «Исполнителем» мотивированного отказа составляется двухсторонний акт с перечнем необходимых доработок и сроков их выполнения.</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Не позднее 5 дней после завершения отдельных видов работ и приемки их представителем Заказчика Подрядчик удаляет с </w:t>
      </w:r>
      <w:proofErr w:type="gramStart"/>
      <w:r w:rsidRPr="0019522E">
        <w:rPr>
          <w:rFonts w:ascii="Times New Roman" w:hAnsi="Times New Roman"/>
          <w:sz w:val="26"/>
          <w:szCs w:val="26"/>
        </w:rPr>
        <w:t>территории  строительной</w:t>
      </w:r>
      <w:proofErr w:type="gramEnd"/>
      <w:r w:rsidRPr="0019522E">
        <w:rPr>
          <w:rFonts w:ascii="Times New Roman" w:hAnsi="Times New Roman"/>
          <w:sz w:val="26"/>
          <w:szCs w:val="26"/>
        </w:rPr>
        <w:t xml:space="preserve"> площадки все излишние неиспользованные материалы, отходы, мусор,  и используемые для выполнения работы машины, механизмы и приспособления.</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Дополнительные, не предусмотренные проектом испытания, </w:t>
      </w:r>
      <w:proofErr w:type="gramStart"/>
      <w:r w:rsidRPr="0019522E">
        <w:rPr>
          <w:rFonts w:ascii="Times New Roman" w:hAnsi="Times New Roman"/>
          <w:sz w:val="26"/>
          <w:szCs w:val="26"/>
        </w:rPr>
        <w:t>проверки и экспертизы</w:t>
      </w:r>
      <w:proofErr w:type="gramEnd"/>
      <w:r w:rsidRPr="0019522E">
        <w:rPr>
          <w:rFonts w:ascii="Times New Roman" w:hAnsi="Times New Roman"/>
          <w:sz w:val="26"/>
          <w:szCs w:val="26"/>
        </w:rPr>
        <w:t xml:space="preserve"> проводимые Заказчиком или по его поручению третьей стороной оплачиваются Заказчиком, если испытания подтверждают необходимое качество выполненных работ. При выявлении дефектов (брака) в принятых Заказчиком работах Подрядчик исправляет выявленные дефекты и оплачивает стоимость испытаний (проверок) за свой счет.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имеет право поручить выполнение части работ по настоящему Контракту иным юридическим или физическим лицам, имеющим при необходимости соответствующие допуски на выполнение данного вида работ только с письменного одобрения представителя Заказчика. При этом разрешение Заказчика не освобождает Подрядчика от соблюдения всех условий предусмотренных Контрактом, включая стоимость, качество работ и сроки завершения строительства или отдельных этапов, гарантийные сроки эксплуатации, меры ответственности за нарушение договорных обязательств.</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За 10 дней до начала приемки объекта в эксплуатацию Подрядчик передает Заказчику один экземпляр исполнительной документации и письменное подтверждение соответствия переданной документации фактически выполненным работам.</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Гарантии качества работ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Гарантии качества работ распространяются на все конструктивные элементы и работы, выполненные Подрядчиком и привлеченными им по субподряду исполнителями по настоящему Контракту.</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Гарантийный срок нормальной эксплуатации объекта и входящих в него </w:t>
      </w:r>
      <w:r w:rsidRPr="002C1097">
        <w:rPr>
          <w:rFonts w:ascii="Times New Roman" w:hAnsi="Times New Roman"/>
          <w:sz w:val="26"/>
          <w:szCs w:val="26"/>
        </w:rPr>
        <w:t xml:space="preserve">инженерных систем, оборудования, материалов </w:t>
      </w:r>
      <w:r>
        <w:rPr>
          <w:rFonts w:ascii="Times New Roman" w:hAnsi="Times New Roman"/>
          <w:sz w:val="26"/>
          <w:szCs w:val="26"/>
        </w:rPr>
        <w:t>и работ устанавливается</w:t>
      </w:r>
      <w:r w:rsidRPr="00D9399A">
        <w:rPr>
          <w:rFonts w:ascii="Times New Roman" w:hAnsi="Times New Roman"/>
          <w:sz w:val="26"/>
          <w:szCs w:val="26"/>
        </w:rPr>
        <w:t>60 календарных месяцев</w:t>
      </w:r>
      <w:r w:rsidRPr="0019522E">
        <w:rPr>
          <w:rFonts w:ascii="Times New Roman" w:hAnsi="Times New Roman"/>
          <w:sz w:val="26"/>
          <w:szCs w:val="26"/>
        </w:rPr>
        <w:t xml:space="preserve"> с даты подписания сторонами акта приемки готового объекта или отдельной его очереди в эксплуатацию.</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гарантирует выполнение всех работ в соответствии с проектной документацией и действующими нормами РФ, соответствие качества используемых строительных и отделочных материалов и комплектующих изделий, поставляемых им для строительства проектной документации, строительным нормам и правилам, а также образцам, одобренным Заказчиком.</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Если в процессе гарантийной эксплуатации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если эти дефекты не являются следствием некачественно выполненной проектной документации или нарушений правил эксплуатации объекта Заказчиком. </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 отказе Подрядчика признать свою вину в выявленных дефектах и устранить их своим силами по требованию Заказчика, Заказчик вправе привлечь к этой работе стороннюю организацию и оплатить эти работы по действующим расценкам, виновник выявленного дефекта устанавливается </w:t>
      </w:r>
      <w:proofErr w:type="gramStart"/>
      <w:r w:rsidRPr="0019522E">
        <w:rPr>
          <w:rFonts w:ascii="Times New Roman" w:hAnsi="Times New Roman"/>
          <w:sz w:val="26"/>
          <w:szCs w:val="26"/>
        </w:rPr>
        <w:t>комиссией независимых экспертов</w:t>
      </w:r>
      <w:proofErr w:type="gramEnd"/>
      <w:r w:rsidRPr="0019522E">
        <w:rPr>
          <w:rFonts w:ascii="Times New Roman" w:hAnsi="Times New Roman"/>
          <w:sz w:val="26"/>
          <w:szCs w:val="26"/>
        </w:rPr>
        <w:t xml:space="preserve"> организуемой сторонами или арбитражным судом. Оплата ремонтных работ осуществляется за счет виновной стороны.</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не несет ответственности за последствия ненадлежащего исполнения Заказчиком своих обязательств по Контракту, </w:t>
      </w:r>
      <w:proofErr w:type="gramStart"/>
      <w:r w:rsidRPr="0019522E">
        <w:rPr>
          <w:rFonts w:ascii="Times New Roman" w:hAnsi="Times New Roman"/>
          <w:sz w:val="26"/>
          <w:szCs w:val="26"/>
        </w:rPr>
        <w:t>нарушения  установленных</w:t>
      </w:r>
      <w:proofErr w:type="gramEnd"/>
      <w:r w:rsidRPr="0019522E">
        <w:rPr>
          <w:rFonts w:ascii="Times New Roman" w:hAnsi="Times New Roman"/>
          <w:sz w:val="26"/>
          <w:szCs w:val="26"/>
        </w:rPr>
        <w:t xml:space="preserve"> правил в период гарантийной эксплуатации объекта, а также преднамеренного или непреднамеренного повреждения объекта третьими лицами.</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Журнал производства работ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С даты начала работ до их завершения, Подрядчик и его субподрядные организации ведут журнал производства работ.</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Исполнителем работ в журнале ежедневно отражается ход выполнения всех видов работ, данные о проведении ревизий, испытаний, опробования оборудования без нагрузки, на воде и с использованием технологических сред, а также все имевшие место, в том числе и по согласованию с представителем Заказчика отступления от утвержденной проектной документации.</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 и опробований.</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При обнаружении представителем Заказчика в ходе осуществления контроля и надзора за ходом и качеством выполненных работ отступлений от условий Контракта, которые могут ухудшить качество работ и иных недостатков, свои замечания он излагает в журнале производства работ.</w:t>
      </w:r>
    </w:p>
    <w:p w:rsidR="00FD1122" w:rsidRPr="0019522E" w:rsidRDefault="00FD1122"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numPr>
          <w:ilvl w:val="0"/>
          <w:numId w:val="6"/>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Ответственность сторон</w:t>
      </w:r>
    </w:p>
    <w:p w:rsidR="00FD1122" w:rsidRDefault="00FD1122" w:rsidP="003A7112">
      <w:pPr>
        <w:suppressAutoHyphens/>
        <w:autoSpaceDE w:val="0"/>
        <w:spacing w:after="0" w:line="240" w:lineRule="auto"/>
        <w:jc w:val="both"/>
        <w:rPr>
          <w:rFonts w:ascii="Times New Roman" w:hAnsi="Times New Roman"/>
          <w:sz w:val="26"/>
          <w:szCs w:val="26"/>
        </w:rPr>
      </w:pPr>
    </w:p>
    <w:p w:rsidR="00FD1122" w:rsidRPr="00CE4AF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В случае просрочки исполнения З</w:t>
      </w:r>
      <w:r w:rsidRPr="00CE4AFF">
        <w:rPr>
          <w:rFonts w:ascii="Times New Roman" w:hAnsi="Times New Roman"/>
          <w:sz w:val="26"/>
          <w:szCs w:val="26"/>
        </w:rPr>
        <w:t>аказчиком обязательств, предусмотренных контрактом, а также в иных случаях неисполнени</w:t>
      </w:r>
      <w:r>
        <w:rPr>
          <w:rFonts w:ascii="Times New Roman" w:hAnsi="Times New Roman"/>
          <w:sz w:val="26"/>
          <w:szCs w:val="26"/>
        </w:rPr>
        <w:t>я или ненадлежащего исполнения З</w:t>
      </w:r>
      <w:r w:rsidRPr="00CE4AFF">
        <w:rPr>
          <w:rFonts w:ascii="Times New Roman" w:hAnsi="Times New Roman"/>
          <w:sz w:val="26"/>
          <w:szCs w:val="26"/>
        </w:rPr>
        <w:t xml:space="preserve">аказчиком обязательств, предусмотренных </w:t>
      </w:r>
      <w:proofErr w:type="gramStart"/>
      <w:r w:rsidRPr="00CE4AFF">
        <w:rPr>
          <w:rFonts w:ascii="Times New Roman" w:hAnsi="Times New Roman"/>
          <w:sz w:val="26"/>
          <w:szCs w:val="26"/>
        </w:rPr>
        <w:t>к</w:t>
      </w:r>
      <w:r>
        <w:rPr>
          <w:rFonts w:ascii="Times New Roman" w:hAnsi="Times New Roman"/>
          <w:sz w:val="26"/>
          <w:szCs w:val="26"/>
        </w:rPr>
        <w:t>онтрактом,  Подрядчик</w:t>
      </w:r>
      <w:proofErr w:type="gramEnd"/>
      <w:r w:rsidRPr="00CE4AFF">
        <w:rPr>
          <w:rFonts w:ascii="Times New Roman" w:hAnsi="Times New Roman"/>
          <w:sz w:val="26"/>
          <w:szCs w:val="26"/>
        </w:rPr>
        <w:t xml:space="preserve"> вп</w:t>
      </w:r>
      <w:r>
        <w:rPr>
          <w:rFonts w:ascii="Times New Roman" w:hAnsi="Times New Roman"/>
          <w:sz w:val="26"/>
          <w:szCs w:val="26"/>
        </w:rPr>
        <w:t>раве потребовать уплаты неустойки</w:t>
      </w:r>
      <w:r w:rsidRPr="00CE4AFF">
        <w:rPr>
          <w:rFonts w:ascii="Times New Roman" w:hAnsi="Times New Roman"/>
          <w:sz w:val="26"/>
          <w:szCs w:val="26"/>
        </w:rPr>
        <w:t>.</w:t>
      </w:r>
      <w:r w:rsidR="008E4624">
        <w:rPr>
          <w:rFonts w:ascii="Times New Roman" w:hAnsi="Times New Roman"/>
          <w:sz w:val="26"/>
          <w:szCs w:val="26"/>
        </w:rPr>
        <w:t xml:space="preserve"> </w:t>
      </w:r>
      <w:r w:rsidRPr="00CE4AFF">
        <w:rPr>
          <w:rFonts w:ascii="Times New Roman" w:hAnsi="Times New Roman"/>
          <w:sz w:val="26"/>
          <w:szCs w:val="26"/>
        </w:rPr>
        <w:t xml:space="preserve">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Неустойка устанавливается контрактом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 </w:t>
      </w:r>
    </w:p>
    <w:p w:rsidR="00FD1122" w:rsidRPr="00CE4AFF"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CE4AFF">
        <w:rPr>
          <w:rFonts w:ascii="Times New Roman" w:hAnsi="Times New Roman"/>
          <w:sz w:val="26"/>
          <w:szCs w:val="26"/>
        </w:rPr>
        <w:t>В случае про</w:t>
      </w:r>
      <w:r>
        <w:rPr>
          <w:rFonts w:ascii="Times New Roman" w:hAnsi="Times New Roman"/>
          <w:sz w:val="26"/>
          <w:szCs w:val="26"/>
        </w:rPr>
        <w:t>срочки исполнения Подрядчиком</w:t>
      </w:r>
      <w:r w:rsidRPr="00CE4AFF">
        <w:rPr>
          <w:rFonts w:ascii="Times New Roman" w:hAnsi="Times New Roman"/>
          <w:sz w:val="26"/>
          <w:szCs w:val="26"/>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6"/>
          <w:szCs w:val="26"/>
        </w:rPr>
        <w:t>Подрядчиком</w:t>
      </w:r>
      <w:r w:rsidRPr="00CE4AFF">
        <w:rPr>
          <w:rFonts w:ascii="Times New Roman" w:hAnsi="Times New Roman"/>
          <w:sz w:val="26"/>
          <w:szCs w:val="26"/>
        </w:rPr>
        <w:t xml:space="preserve"> обязательст</w:t>
      </w:r>
      <w:r>
        <w:rPr>
          <w:rFonts w:ascii="Times New Roman" w:hAnsi="Times New Roman"/>
          <w:sz w:val="26"/>
          <w:szCs w:val="26"/>
        </w:rPr>
        <w:t>в, предусмотренных контрактом, З</w:t>
      </w:r>
      <w:r w:rsidRPr="00CE4AFF">
        <w:rPr>
          <w:rFonts w:ascii="Times New Roman" w:hAnsi="Times New Roman"/>
          <w:sz w:val="26"/>
          <w:szCs w:val="26"/>
        </w:rPr>
        <w:t xml:space="preserve">аказчик направляет </w:t>
      </w:r>
      <w:r>
        <w:rPr>
          <w:rFonts w:ascii="Times New Roman" w:hAnsi="Times New Roman"/>
          <w:sz w:val="26"/>
          <w:szCs w:val="26"/>
        </w:rPr>
        <w:t>Подрядчику требование об уплате неустойки</w:t>
      </w:r>
      <w:r w:rsidRPr="00CE4AFF">
        <w:rPr>
          <w:rFonts w:ascii="Times New Roman" w:hAnsi="Times New Roman"/>
          <w:sz w:val="26"/>
          <w:szCs w:val="26"/>
        </w:rPr>
        <w:t>.</w:t>
      </w:r>
      <w:r>
        <w:rPr>
          <w:rFonts w:ascii="Times New Roman" w:hAnsi="Times New Roman"/>
          <w:sz w:val="26"/>
          <w:szCs w:val="26"/>
        </w:rPr>
        <w:t xml:space="preserve"> Неустойка</w:t>
      </w:r>
      <w:r w:rsidRPr="00CE4AFF">
        <w:rPr>
          <w:rFonts w:ascii="Times New Roman" w:hAnsi="Times New Roman"/>
          <w:sz w:val="26"/>
          <w:szCs w:val="26"/>
        </w:rPr>
        <w:t xml:space="preserve"> начисляется за каждый день просрочки исполнения </w:t>
      </w:r>
      <w:r>
        <w:rPr>
          <w:rFonts w:ascii="Times New Roman" w:hAnsi="Times New Roman"/>
          <w:sz w:val="26"/>
          <w:szCs w:val="26"/>
        </w:rPr>
        <w:t>Подрядчиком</w:t>
      </w:r>
      <w:r w:rsidRPr="00CE4AFF">
        <w:rPr>
          <w:rFonts w:ascii="Times New Roman" w:hAnsi="Times New Roman"/>
          <w:sz w:val="26"/>
          <w:szCs w:val="26"/>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w:t>
      </w:r>
      <w:r>
        <w:rPr>
          <w:rFonts w:ascii="Times New Roman" w:hAnsi="Times New Roman"/>
          <w:sz w:val="26"/>
          <w:szCs w:val="26"/>
        </w:rPr>
        <w:t>вливается контрактом в размере одной трехсотой</w:t>
      </w:r>
      <w:r w:rsidRPr="00CE4AFF">
        <w:rPr>
          <w:rFonts w:ascii="Times New Roman" w:hAnsi="Times New Roman"/>
          <w:sz w:val="26"/>
          <w:szCs w:val="26"/>
        </w:rPr>
        <w:t xml:space="preserve"> действующей на дату уплаты </w:t>
      </w:r>
      <w:r>
        <w:rPr>
          <w:rFonts w:ascii="Times New Roman" w:hAnsi="Times New Roman"/>
          <w:sz w:val="26"/>
          <w:szCs w:val="26"/>
        </w:rPr>
        <w:t>неустойки</w:t>
      </w:r>
      <w:r w:rsidRPr="00CE4AFF">
        <w:rPr>
          <w:rFonts w:ascii="Times New Roman" w:hAnsi="Times New Roman"/>
          <w:sz w:val="26"/>
          <w:szCs w:val="26"/>
        </w:rPr>
        <w:t xml:space="preserve">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6"/>
          <w:szCs w:val="26"/>
        </w:rPr>
        <w:t>Подрядчиком.</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Стороны освобождаются от уплаты неусто</w:t>
      </w:r>
      <w:r>
        <w:rPr>
          <w:rFonts w:ascii="Times New Roman" w:hAnsi="Times New Roman"/>
          <w:sz w:val="26"/>
          <w:szCs w:val="26"/>
        </w:rPr>
        <w:t>йки, если докажут, что неисполнение или ненадлежащее исполнение обязательств, произошло</w:t>
      </w:r>
      <w:r w:rsidRPr="0019522E">
        <w:rPr>
          <w:rFonts w:ascii="Times New Roman" w:hAnsi="Times New Roman"/>
          <w:sz w:val="26"/>
          <w:szCs w:val="26"/>
        </w:rPr>
        <w:t xml:space="preserve"> вследствие непреодолимой силы или по вине другой из сторон.</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Взыскание неустойки не освобождает сторону, нарушившую условия настоящего контракта, от исполнения обязательств по настоящему контракту.</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размере 0,5 процента цены контракта.</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За ненадлежащее исполнение или неисполнение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FD1122" w:rsidRPr="0019522E" w:rsidRDefault="00FD1122" w:rsidP="003A7112">
      <w:pPr>
        <w:numPr>
          <w:ilvl w:val="1"/>
          <w:numId w:val="6"/>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 Меры ответственности сторон, не предусмотренные в настоящем контракте, применяются в соответствии с действующим законодательством Российской Федерации.</w:t>
      </w:r>
    </w:p>
    <w:p w:rsidR="00FD1122" w:rsidRDefault="00FD1122" w:rsidP="003A7112">
      <w:pPr>
        <w:suppressAutoHyphens/>
        <w:autoSpaceDE w:val="0"/>
        <w:spacing w:after="0" w:line="240" w:lineRule="auto"/>
        <w:ind w:left="851"/>
        <w:jc w:val="both"/>
        <w:rPr>
          <w:rFonts w:ascii="Times New Roman" w:hAnsi="Times New Roman"/>
          <w:sz w:val="26"/>
          <w:szCs w:val="26"/>
        </w:rPr>
      </w:pPr>
    </w:p>
    <w:p w:rsidR="00D464A5" w:rsidRDefault="00D464A5" w:rsidP="003A7112">
      <w:pPr>
        <w:suppressAutoHyphens/>
        <w:autoSpaceDE w:val="0"/>
        <w:spacing w:after="0" w:line="240" w:lineRule="auto"/>
        <w:ind w:left="851"/>
        <w:jc w:val="both"/>
        <w:rPr>
          <w:rFonts w:ascii="Times New Roman" w:hAnsi="Times New Roman"/>
          <w:sz w:val="26"/>
          <w:szCs w:val="26"/>
        </w:rPr>
      </w:pPr>
    </w:p>
    <w:p w:rsidR="00D464A5" w:rsidRPr="0019522E" w:rsidRDefault="00D464A5" w:rsidP="003A7112">
      <w:pPr>
        <w:suppressAutoHyphens/>
        <w:autoSpaceDE w:val="0"/>
        <w:spacing w:after="0" w:line="240" w:lineRule="auto"/>
        <w:ind w:left="851"/>
        <w:jc w:val="both"/>
        <w:rPr>
          <w:rFonts w:ascii="Times New Roman" w:hAnsi="Times New Roman"/>
          <w:sz w:val="26"/>
          <w:szCs w:val="26"/>
        </w:rPr>
      </w:pPr>
    </w:p>
    <w:p w:rsidR="00FD1122" w:rsidRPr="0019522E" w:rsidRDefault="00FD1122" w:rsidP="003A7112">
      <w:p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11.Обстоятельства непреодолимой силы</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11.1. Стороны освобождаются от ответственности за частичное или полное неисполнение обязательств по Контракту,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Контракта: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-война, военные действия, вторжение или враждебные действия иностранного государства;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-восстание, революция, мятеж, введение военной диктатуры, гражданская война;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-бунт, волнения, беспорядки и забастовки (за исключением персонала Подрядчика);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-радиационное излучение на строительной площадке, </w:t>
      </w:r>
      <w:proofErr w:type="gramStart"/>
      <w:r w:rsidRPr="0019522E">
        <w:rPr>
          <w:rFonts w:ascii="Times New Roman" w:hAnsi="Times New Roman"/>
          <w:sz w:val="26"/>
          <w:szCs w:val="26"/>
        </w:rPr>
        <w:t>превышающее  предельно</w:t>
      </w:r>
      <w:proofErr w:type="gramEnd"/>
      <w:r w:rsidRPr="0019522E">
        <w:rPr>
          <w:rFonts w:ascii="Times New Roman" w:hAnsi="Times New Roman"/>
          <w:sz w:val="26"/>
          <w:szCs w:val="26"/>
        </w:rPr>
        <w:t>-допустимые нормы установленные органами исполнительной власти, боеприпасы, взрывчатые и отравляющие вещества;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w:t>
      </w:r>
      <w:proofErr w:type="gramStart"/>
      <w:r w:rsidRPr="0019522E">
        <w:rPr>
          <w:rFonts w:ascii="Times New Roman" w:hAnsi="Times New Roman"/>
          <w:sz w:val="26"/>
          <w:szCs w:val="26"/>
        </w:rPr>
        <w:t>природные  и</w:t>
      </w:r>
      <w:proofErr w:type="gramEnd"/>
      <w:r w:rsidRPr="0019522E">
        <w:rPr>
          <w:rFonts w:ascii="Times New Roman" w:hAnsi="Times New Roman"/>
          <w:sz w:val="26"/>
          <w:szCs w:val="26"/>
        </w:rPr>
        <w:t xml:space="preserve"> техногенные катастрофы, такие как: землетрясение, наводнение, пожар, ураган, цунами, извержение вулкана, сход лавин и оползней и т.д.;</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Контракту, выполнение которых невозможно или будет приостановлено.</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11.3. После направления такого уведомления сторона освобождается от исполнения перечисленных в уведомлении обязательств по Контракту на все время действия обстоятельства непреодолимой силы.</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11.4. </w:t>
      </w:r>
      <w:proofErr w:type="gramStart"/>
      <w:r w:rsidRPr="0019522E">
        <w:rPr>
          <w:rFonts w:ascii="Times New Roman" w:hAnsi="Times New Roman"/>
          <w:sz w:val="26"/>
          <w:szCs w:val="26"/>
        </w:rPr>
        <w:t>Сторона</w:t>
      </w:r>
      <w:proofErr w:type="gramEnd"/>
      <w:r w:rsidRPr="0019522E">
        <w:rPr>
          <w:rFonts w:ascii="Times New Roman" w:hAnsi="Times New Roman"/>
          <w:sz w:val="26"/>
          <w:szCs w:val="26"/>
        </w:rPr>
        <w:t xml:space="preserve">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Контракту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 прекращения договорных отношений.</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11.6. Обязанность доказать наличие обстоятельств непреодолимой силы лежит на Стороне </w:t>
      </w:r>
      <w:proofErr w:type="gramStart"/>
      <w:r w:rsidRPr="0019522E">
        <w:rPr>
          <w:rFonts w:ascii="Times New Roman" w:hAnsi="Times New Roman"/>
          <w:sz w:val="26"/>
          <w:szCs w:val="26"/>
        </w:rPr>
        <w:t>Контракта,  не</w:t>
      </w:r>
      <w:proofErr w:type="gramEnd"/>
      <w:r w:rsidRPr="0019522E">
        <w:rPr>
          <w:rFonts w:ascii="Times New Roman" w:hAnsi="Times New Roman"/>
          <w:sz w:val="26"/>
          <w:szCs w:val="26"/>
        </w:rPr>
        <w:t xml:space="preserve"> выполнившей свои обязательства по Контракту.</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12. Право собственности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12.1. До подписания акта приемки объекта в эксплуатацию все материальные ценности, находящиеся на строительной площадке, включая оплаченные строительно-монтажные работы и смонтированное оборудование, находятся в ведении </w:t>
      </w:r>
      <w:proofErr w:type="gramStart"/>
      <w:r w:rsidRPr="0019522E">
        <w:rPr>
          <w:rFonts w:ascii="Times New Roman" w:hAnsi="Times New Roman"/>
          <w:sz w:val="26"/>
          <w:szCs w:val="26"/>
        </w:rPr>
        <w:t>Подрядчика</w:t>
      </w:r>
      <w:proofErr w:type="gramEnd"/>
      <w:r w:rsidRPr="0019522E">
        <w:rPr>
          <w:rFonts w:ascii="Times New Roman" w:hAnsi="Times New Roman"/>
          <w:sz w:val="26"/>
          <w:szCs w:val="26"/>
        </w:rPr>
        <w:t xml:space="preserve"> и он несет полную ответственность за риск его уничтожения и повреждения. </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12.2. В случае, когда Контрактом предусмотрена приемка объекта по частям, отдельными этапами и очередями для последующей эксплуатации Заказчиком или инвестором (собственником) для своих нужд, после приемки в эксплуатацию, в установленном порядке, части объекта, Заказчик принимает на себя охрану принятой части объекта и ответственность за риск его уничтожения или повреждения, произошедшие не по вине Подрядчика.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suppressAutoHyphens/>
        <w:autoSpaceDE w:val="0"/>
        <w:spacing w:after="0" w:line="240" w:lineRule="auto"/>
        <w:jc w:val="both"/>
        <w:rPr>
          <w:rFonts w:ascii="Times New Roman" w:hAnsi="Times New Roman"/>
          <w:sz w:val="26"/>
          <w:szCs w:val="26"/>
        </w:rPr>
      </w:pPr>
    </w:p>
    <w:p w:rsidR="00FD1122" w:rsidRPr="0019522E" w:rsidRDefault="00FD1122" w:rsidP="003A7112">
      <w:pPr>
        <w:suppressAutoHyphens/>
        <w:autoSpaceDE w:val="0"/>
        <w:spacing w:after="0" w:line="240" w:lineRule="auto"/>
        <w:ind w:left="851"/>
        <w:jc w:val="center"/>
        <w:rPr>
          <w:rFonts w:ascii="Times New Roman" w:hAnsi="Times New Roman"/>
          <w:b/>
          <w:sz w:val="26"/>
          <w:szCs w:val="26"/>
        </w:rPr>
      </w:pPr>
      <w:r w:rsidRPr="0019522E">
        <w:rPr>
          <w:rFonts w:ascii="Times New Roman" w:hAnsi="Times New Roman"/>
          <w:b/>
          <w:sz w:val="26"/>
          <w:szCs w:val="26"/>
        </w:rPr>
        <w:t>13. Контроль и надзор Заказчика за ходом строительства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13.1. Заказчик осуществляет контроль и надзор за ходом строительства предусмотренных Контрактом объектов, качеством выполняемых работ и используемых материалов и конструкций, графиков выполнения отдельных этапов и видов работ, выполнением мероприятий по охране окружающей среды, пожарной и иной безопасности.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13.2. Подрядчик обеспечивает беспрепятственный доступ для надзора и контроля за ходом строительства представителя Заказчика, органов государственного </w:t>
      </w:r>
      <w:r w:rsidRPr="0019522E">
        <w:rPr>
          <w:rFonts w:ascii="Times New Roman" w:hAnsi="Times New Roman"/>
          <w:sz w:val="26"/>
          <w:szCs w:val="26"/>
        </w:rPr>
        <w:lastRenderedPageBreak/>
        <w:t>надзора за строительством и другими должностными лицами, уполномоченными для проведения проверок местными органами исполнительной власти.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13.3. При выявлении в процессе осмотра, обследования, измерения, испытания случаев нарушения требований Контракта, отступлений о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строительства потребовать прекращения (приостановки) всех или отдельных работ.</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13.4. Результаты осмотров и проверок качества работ, в том числе выявленные Заказчиком нарушения и упущения при выполнении работ отражаются в журнале производства работ в форме соответствующей записи.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13.6. Заказчик вправе привлекать для надзора и контроля за качеством отдельных видов работ сторонних специалистов, в том числе физических и юридических лиц, имеющих лицензию на данный вид деятельности, предварительно уведомив об этом Подрядчика.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13.7. Заказчик вправе принимать участие (присутствовать) при проведении предусмотренных </w:t>
      </w:r>
      <w:proofErr w:type="gramStart"/>
      <w:r w:rsidRPr="0019522E">
        <w:rPr>
          <w:rFonts w:ascii="Times New Roman" w:hAnsi="Times New Roman"/>
          <w:sz w:val="26"/>
          <w:szCs w:val="26"/>
        </w:rPr>
        <w:t>правилами выполнения работ испытаний</w:t>
      </w:r>
      <w:proofErr w:type="gramEnd"/>
      <w:r w:rsidRPr="0019522E">
        <w:rPr>
          <w:rFonts w:ascii="Times New Roman" w:hAnsi="Times New Roman"/>
          <w:sz w:val="26"/>
          <w:szCs w:val="26"/>
        </w:rPr>
        <w:t xml:space="preserve"> и Подрядчик информирует его о проведении таких испытаний не позднее чем за 24 часа до начала их проведения.</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13.8. При проведении контроля и надзора за ходом строительства Заказчик не вправе вмешиваться в хозяйственно-распорядительную деятельность Подрядчика.</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13.9. Одобрение (подтверждение) Заказчиком качества выполненных работ в журнале производства работ, приемка и оплата выполненных работ не освобождает Подрядчика от предусмотренной Контрактом и законодательством РФ ответственности за качество используемых материалов и квалифицированное выполнение работ в полном соответствии с переданной ему проектной документацией.</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13.10. Заказчик осуществляет контроль </w:t>
      </w:r>
      <w:proofErr w:type="gramStart"/>
      <w:r w:rsidRPr="0019522E">
        <w:rPr>
          <w:rFonts w:ascii="Times New Roman" w:hAnsi="Times New Roman"/>
          <w:sz w:val="26"/>
          <w:szCs w:val="26"/>
        </w:rPr>
        <w:t>качества  и</w:t>
      </w:r>
      <w:proofErr w:type="gramEnd"/>
      <w:r w:rsidRPr="0019522E">
        <w:rPr>
          <w:rFonts w:ascii="Times New Roman" w:hAnsi="Times New Roman"/>
          <w:sz w:val="26"/>
          <w:szCs w:val="26"/>
        </w:rPr>
        <w:t xml:space="preserve">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Контракту.</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14. Разрешение споров между Сторонами</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14.1. Правоотношения между сторонами по настоящему Контракту регулируются законодательством РФ.</w:t>
      </w: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14.2. В случае если между сторонами в процессе реализации настоящего </w:t>
      </w:r>
      <w:proofErr w:type="gramStart"/>
      <w:r w:rsidRPr="0019522E">
        <w:rPr>
          <w:rFonts w:ascii="Times New Roman" w:hAnsi="Times New Roman"/>
          <w:sz w:val="26"/>
          <w:szCs w:val="26"/>
        </w:rPr>
        <w:t>контракта  или</w:t>
      </w:r>
      <w:proofErr w:type="gramEnd"/>
      <w:r w:rsidRPr="0019522E">
        <w:rPr>
          <w:rFonts w:ascii="Times New Roman" w:hAnsi="Times New Roman"/>
          <w:sz w:val="26"/>
          <w:szCs w:val="26"/>
        </w:rPr>
        <w:t xml:space="preserve">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w:t>
      </w:r>
      <w:proofErr w:type="gramStart"/>
      <w:r w:rsidRPr="0019522E">
        <w:rPr>
          <w:rFonts w:ascii="Times New Roman" w:hAnsi="Times New Roman"/>
          <w:sz w:val="26"/>
          <w:szCs w:val="26"/>
        </w:rPr>
        <w:t>независимой  экспертизы</w:t>
      </w:r>
      <w:proofErr w:type="gramEnd"/>
      <w:r w:rsidRPr="0019522E">
        <w:rPr>
          <w:rFonts w:ascii="Times New Roman" w:hAnsi="Times New Roman"/>
          <w:sz w:val="26"/>
          <w:szCs w:val="26"/>
        </w:rPr>
        <w:t>.</w:t>
      </w:r>
    </w:p>
    <w:p w:rsidR="00FD1122" w:rsidRDefault="00FD1122" w:rsidP="003A7112">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В качестве крайнего средства </w:t>
      </w:r>
      <w:proofErr w:type="gramStart"/>
      <w:r w:rsidRPr="0019522E">
        <w:rPr>
          <w:rFonts w:ascii="Times New Roman" w:hAnsi="Times New Roman"/>
          <w:sz w:val="26"/>
          <w:szCs w:val="26"/>
        </w:rPr>
        <w:t>разрешения  конфликта</w:t>
      </w:r>
      <w:proofErr w:type="gramEnd"/>
      <w:r w:rsidRPr="0019522E">
        <w:rPr>
          <w:rFonts w:ascii="Times New Roman" w:hAnsi="Times New Roman"/>
          <w:sz w:val="26"/>
          <w:szCs w:val="26"/>
        </w:rPr>
        <w:t xml:space="preserve"> каждая из сторон имеет право передать такой спор на рассмотрение в Арбитражный суд по месту заключения Контракта.</w:t>
      </w:r>
    </w:p>
    <w:p w:rsidR="00D464A5" w:rsidRDefault="00D464A5" w:rsidP="003A7112">
      <w:pPr>
        <w:suppressAutoHyphens/>
        <w:autoSpaceDE w:val="0"/>
        <w:spacing w:after="0" w:line="240" w:lineRule="auto"/>
        <w:ind w:firstLine="851"/>
        <w:jc w:val="both"/>
        <w:rPr>
          <w:rFonts w:ascii="Times New Roman" w:hAnsi="Times New Roman"/>
          <w:sz w:val="26"/>
          <w:szCs w:val="26"/>
        </w:rPr>
      </w:pPr>
    </w:p>
    <w:p w:rsidR="00D464A5" w:rsidRPr="0019522E" w:rsidRDefault="00D464A5"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3A7112">
      <w:pPr>
        <w:suppressAutoHyphens/>
        <w:autoSpaceDE w:val="0"/>
        <w:spacing w:after="0" w:line="240" w:lineRule="auto"/>
        <w:ind w:firstLine="851"/>
        <w:jc w:val="both"/>
        <w:rPr>
          <w:rFonts w:ascii="Times New Roman" w:hAnsi="Times New Roman"/>
          <w:sz w:val="26"/>
          <w:szCs w:val="26"/>
        </w:rPr>
      </w:pPr>
    </w:p>
    <w:p w:rsidR="00FD1122" w:rsidRPr="0019522E" w:rsidRDefault="00FD1122" w:rsidP="0019522E">
      <w:pPr>
        <w:suppressAutoHyphens/>
        <w:autoSpaceDE w:val="0"/>
        <w:spacing w:after="0" w:line="240" w:lineRule="auto"/>
        <w:ind w:firstLine="851"/>
        <w:jc w:val="both"/>
        <w:rPr>
          <w:rFonts w:ascii="Times New Roman" w:hAnsi="Times New Roman"/>
          <w:b/>
          <w:sz w:val="26"/>
          <w:szCs w:val="26"/>
        </w:rPr>
      </w:pPr>
      <w:r w:rsidRPr="0019522E">
        <w:rPr>
          <w:rFonts w:ascii="Times New Roman" w:hAnsi="Times New Roman"/>
          <w:b/>
          <w:sz w:val="26"/>
          <w:szCs w:val="26"/>
        </w:rPr>
        <w:t xml:space="preserve">                                        15. Обеспечение исполнения контракта</w:t>
      </w:r>
    </w:p>
    <w:p w:rsidR="00FD1122" w:rsidRPr="00A025A2" w:rsidRDefault="00FD1122" w:rsidP="00D95CFC">
      <w:pPr>
        <w:suppressAutoHyphens/>
        <w:spacing w:after="0" w:line="240" w:lineRule="auto"/>
        <w:jc w:val="both"/>
        <w:rPr>
          <w:rFonts w:ascii="Times New Roman" w:hAnsi="Times New Roman"/>
          <w:sz w:val="26"/>
          <w:szCs w:val="26"/>
          <w:lang w:eastAsia="ar-SA"/>
        </w:rPr>
      </w:pPr>
      <w:r>
        <w:rPr>
          <w:rFonts w:ascii="Times New Roman" w:hAnsi="Times New Roman"/>
          <w:sz w:val="26"/>
          <w:szCs w:val="26"/>
        </w:rPr>
        <w:t>15</w:t>
      </w:r>
      <w:r w:rsidRPr="00D654B2">
        <w:rPr>
          <w:rFonts w:ascii="Times New Roman" w:hAnsi="Times New Roman"/>
          <w:sz w:val="26"/>
          <w:szCs w:val="26"/>
        </w:rPr>
        <w:t xml:space="preserve">.1. Обеспечение исполнения контракта предоставляется до подписания контракта. Обеспечение исполнения контракта установлено в размере </w:t>
      </w:r>
      <w:r>
        <w:rPr>
          <w:rFonts w:ascii="Times New Roman" w:hAnsi="Times New Roman"/>
          <w:sz w:val="26"/>
          <w:szCs w:val="26"/>
          <w:lang w:eastAsia="ar-SA"/>
        </w:rPr>
        <w:t>5</w:t>
      </w:r>
      <w:r w:rsidRPr="007958AA">
        <w:rPr>
          <w:rFonts w:ascii="Times New Roman" w:hAnsi="Times New Roman"/>
          <w:sz w:val="26"/>
          <w:szCs w:val="26"/>
          <w:lang w:eastAsia="ar-SA"/>
        </w:rPr>
        <w:t xml:space="preserve"> % от начальной (максимальной) цены контракта</w:t>
      </w:r>
      <w:r>
        <w:rPr>
          <w:rFonts w:ascii="Times New Roman" w:hAnsi="Times New Roman"/>
          <w:sz w:val="26"/>
          <w:szCs w:val="26"/>
          <w:lang w:eastAsia="ar-SA"/>
        </w:rPr>
        <w:t>, что</w:t>
      </w:r>
      <w:r w:rsidRPr="007958AA">
        <w:rPr>
          <w:rFonts w:ascii="Times New Roman" w:hAnsi="Times New Roman"/>
          <w:sz w:val="26"/>
          <w:szCs w:val="26"/>
          <w:lang w:eastAsia="ar-SA"/>
        </w:rPr>
        <w:t xml:space="preserve"> составляет: </w:t>
      </w:r>
      <w:r w:rsidR="001175B0">
        <w:rPr>
          <w:rFonts w:ascii="Times New Roman" w:hAnsi="Times New Roman"/>
          <w:sz w:val="26"/>
          <w:szCs w:val="26"/>
          <w:lang w:eastAsia="ar-SA"/>
        </w:rPr>
        <w:t>146 092,30</w:t>
      </w:r>
      <w:r w:rsidR="001175B0" w:rsidRPr="002F278B">
        <w:rPr>
          <w:rFonts w:ascii="Times New Roman" w:hAnsi="Times New Roman"/>
          <w:sz w:val="26"/>
          <w:szCs w:val="26"/>
          <w:lang w:eastAsia="ar-SA"/>
        </w:rPr>
        <w:t xml:space="preserve"> </w:t>
      </w:r>
      <w:r w:rsidR="00442518" w:rsidRPr="002F278B">
        <w:rPr>
          <w:rFonts w:ascii="Times New Roman" w:hAnsi="Times New Roman"/>
          <w:sz w:val="26"/>
          <w:szCs w:val="26"/>
          <w:lang w:eastAsia="ar-SA"/>
        </w:rPr>
        <w:t>руб.</w:t>
      </w:r>
    </w:p>
    <w:p w:rsidR="00FD1122" w:rsidRPr="00D654B2" w:rsidRDefault="00FD1122" w:rsidP="00D95CFC">
      <w:pPr>
        <w:suppressAutoHyphens/>
        <w:spacing w:after="0" w:line="240" w:lineRule="auto"/>
        <w:jc w:val="both"/>
        <w:rPr>
          <w:rFonts w:ascii="Times New Roman" w:hAnsi="Times New Roman"/>
          <w:sz w:val="26"/>
          <w:szCs w:val="26"/>
        </w:rPr>
      </w:pPr>
      <w:r w:rsidRPr="00D654B2">
        <w:rPr>
          <w:rFonts w:ascii="Times New Roman" w:hAnsi="Times New Roman"/>
          <w:sz w:val="26"/>
          <w:szCs w:val="26"/>
        </w:rPr>
        <w:lastRenderedPageBreak/>
        <w:t xml:space="preserve">В случае </w:t>
      </w:r>
      <w:proofErr w:type="gramStart"/>
      <w:r w:rsidRPr="00D654B2">
        <w:rPr>
          <w:rFonts w:ascii="Times New Roman" w:hAnsi="Times New Roman"/>
          <w:sz w:val="26"/>
          <w:szCs w:val="26"/>
        </w:rPr>
        <w:t>предложения  победителем</w:t>
      </w:r>
      <w:proofErr w:type="gramEnd"/>
      <w:r w:rsidRPr="00D654B2">
        <w:rPr>
          <w:rFonts w:ascii="Times New Roman" w:hAnsi="Times New Roman"/>
          <w:sz w:val="26"/>
          <w:szCs w:val="26"/>
        </w:rPr>
        <w:t xml:space="preserve"> электронного  аукциона цены контракта на 25% и более  ниже начальной (максимальной) цены контракта, победитель аукциона при подписании контракта обязан представить обеспечение исполнения  контракта в размере, превышающем в полтора раза размер обеспечения исполнения контракта.</w:t>
      </w:r>
    </w:p>
    <w:p w:rsidR="00FD1122" w:rsidRPr="00D654B2" w:rsidRDefault="00FD1122" w:rsidP="00D654B2">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15</w:t>
      </w:r>
      <w:r w:rsidRPr="00D654B2">
        <w:rPr>
          <w:rFonts w:ascii="Times New Roman" w:hAnsi="Times New Roman"/>
          <w:sz w:val="26"/>
          <w:szCs w:val="26"/>
        </w:rPr>
        <w:t>.2. Способы обеспечения исполнения обязательств контракта:</w:t>
      </w:r>
    </w:p>
    <w:p w:rsidR="00FD1122" w:rsidRPr="00D654B2" w:rsidRDefault="00FD1122" w:rsidP="00D654B2">
      <w:pPr>
        <w:suppressAutoHyphens/>
        <w:autoSpaceDE w:val="0"/>
        <w:spacing w:after="0" w:line="240" w:lineRule="auto"/>
        <w:ind w:firstLine="851"/>
        <w:jc w:val="both"/>
        <w:rPr>
          <w:rFonts w:ascii="Times New Roman" w:hAnsi="Times New Roman"/>
          <w:sz w:val="26"/>
          <w:szCs w:val="26"/>
        </w:rPr>
      </w:pPr>
      <w:r w:rsidRPr="00D654B2">
        <w:rPr>
          <w:rFonts w:ascii="Times New Roman" w:hAnsi="Times New Roman"/>
          <w:sz w:val="26"/>
          <w:szCs w:val="26"/>
        </w:rPr>
        <w:t xml:space="preserve">а) безотзывная банковская гарантия, выданная банком, соответствующей требованиям статьи </w:t>
      </w:r>
      <w:r>
        <w:rPr>
          <w:rFonts w:ascii="Times New Roman" w:hAnsi="Times New Roman"/>
          <w:sz w:val="26"/>
          <w:szCs w:val="26"/>
        </w:rPr>
        <w:t>45 Федерального</w:t>
      </w:r>
      <w:r w:rsidRPr="00D654B2">
        <w:rPr>
          <w:rFonts w:ascii="Times New Roman" w:hAnsi="Times New Roman"/>
          <w:sz w:val="26"/>
          <w:szCs w:val="26"/>
        </w:rPr>
        <w:t xml:space="preserve"> закон</w:t>
      </w:r>
      <w:r>
        <w:rPr>
          <w:rFonts w:ascii="Times New Roman" w:hAnsi="Times New Roman"/>
          <w:sz w:val="26"/>
          <w:szCs w:val="26"/>
        </w:rPr>
        <w:t>а</w:t>
      </w:r>
      <w:r w:rsidRPr="00D654B2">
        <w:rPr>
          <w:rFonts w:ascii="Times New Roman" w:hAnsi="Times New Roman"/>
          <w:sz w:val="26"/>
          <w:szCs w:val="26"/>
        </w:rPr>
        <w:t xml:space="preserve"> от 05.04.2013 № 44-</w:t>
      </w:r>
      <w:proofErr w:type="gramStart"/>
      <w:r w:rsidRPr="00D654B2">
        <w:rPr>
          <w:rFonts w:ascii="Times New Roman" w:hAnsi="Times New Roman"/>
          <w:sz w:val="26"/>
          <w:szCs w:val="26"/>
        </w:rPr>
        <w:t>ФЗ  «</w:t>
      </w:r>
      <w:proofErr w:type="gramEnd"/>
      <w:r w:rsidRPr="00D654B2">
        <w:rPr>
          <w:rFonts w:ascii="Times New Roman" w:hAnsi="Times New Roman"/>
          <w:sz w:val="26"/>
          <w:szCs w:val="26"/>
        </w:rPr>
        <w:t xml:space="preserve">О контрактной системе в сфере закупок товаров, работ, услуг для обеспечения государственных и муниципальных нужд»,  срок действия которой должен превышать срок действия контракта не менее чем на один месяц и по окончании срока действия подлежит возврату. </w:t>
      </w:r>
    </w:p>
    <w:p w:rsidR="00FD1122" w:rsidRDefault="00FD1122" w:rsidP="00D654B2">
      <w:pPr>
        <w:suppressAutoHyphens/>
        <w:autoSpaceDE w:val="0"/>
        <w:spacing w:after="0" w:line="240" w:lineRule="auto"/>
        <w:ind w:firstLine="851"/>
        <w:jc w:val="both"/>
        <w:rPr>
          <w:rFonts w:ascii="Times New Roman" w:hAnsi="Times New Roman"/>
          <w:sz w:val="26"/>
          <w:szCs w:val="26"/>
        </w:rPr>
      </w:pPr>
      <w:r w:rsidRPr="00D654B2">
        <w:rPr>
          <w:rFonts w:ascii="Times New Roman" w:hAnsi="Times New Roman"/>
          <w:sz w:val="26"/>
          <w:szCs w:val="26"/>
        </w:rPr>
        <w:t>б)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D1122" w:rsidRPr="00D654B2" w:rsidRDefault="00FD1122" w:rsidP="006C5980">
      <w:pPr>
        <w:suppressAutoHyphens/>
        <w:spacing w:after="0" w:line="240" w:lineRule="auto"/>
        <w:jc w:val="both"/>
        <w:rPr>
          <w:rFonts w:ascii="Times New Roman" w:hAnsi="Times New Roman"/>
          <w:sz w:val="26"/>
          <w:szCs w:val="26"/>
          <w:lang w:eastAsia="ar-SA"/>
        </w:rPr>
      </w:pPr>
      <w:r w:rsidRPr="00D654B2">
        <w:rPr>
          <w:rFonts w:ascii="Times New Roman" w:hAnsi="Times New Roman"/>
          <w:sz w:val="26"/>
          <w:szCs w:val="26"/>
          <w:lang w:eastAsia="ar-SA"/>
        </w:rPr>
        <w:t>- внесение денежных средств на указанные ниже платежные реквизиты (победитель электронного аукциона или иной участник аукциона, с которым заключается муниципальн</w:t>
      </w:r>
      <w:r>
        <w:rPr>
          <w:rFonts w:ascii="Times New Roman" w:hAnsi="Times New Roman"/>
          <w:sz w:val="26"/>
          <w:szCs w:val="26"/>
          <w:lang w:eastAsia="ar-SA"/>
        </w:rPr>
        <w:t>ый</w:t>
      </w:r>
      <w:r w:rsidRPr="00D654B2">
        <w:rPr>
          <w:rFonts w:ascii="Times New Roman" w:hAnsi="Times New Roman"/>
          <w:sz w:val="26"/>
          <w:szCs w:val="26"/>
          <w:lang w:eastAsia="ar-SA"/>
        </w:rPr>
        <w:t xml:space="preserve"> контракт при уклонении победителя электронного аукциона от подписания муниципального контракта предоставляет заказчику платежное поручение, подтверждающее перечисление денежных средств в качестве обеспечения исполнения муниципального </w:t>
      </w:r>
      <w:proofErr w:type="gramStart"/>
      <w:r w:rsidRPr="00D654B2">
        <w:rPr>
          <w:rFonts w:ascii="Times New Roman" w:hAnsi="Times New Roman"/>
          <w:sz w:val="26"/>
          <w:szCs w:val="26"/>
          <w:lang w:eastAsia="ar-SA"/>
        </w:rPr>
        <w:t xml:space="preserve">контракта,   </w:t>
      </w:r>
      <w:proofErr w:type="gramEnd"/>
      <w:r w:rsidRPr="00D654B2">
        <w:rPr>
          <w:rFonts w:ascii="Times New Roman" w:hAnsi="Times New Roman"/>
          <w:sz w:val="26"/>
          <w:szCs w:val="26"/>
          <w:lang w:eastAsia="ar-SA"/>
        </w:rPr>
        <w:t>с отметкой банка или заверенную банком копию этого платежного поручения).</w:t>
      </w:r>
    </w:p>
    <w:p w:rsidR="00FD1122" w:rsidRDefault="00FD1122" w:rsidP="006C5980">
      <w:pPr>
        <w:suppressLineNumbers/>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Реквизиты для перечисления обеспечения</w:t>
      </w:r>
      <w:r>
        <w:rPr>
          <w:rFonts w:ascii="Times New Roman" w:hAnsi="Times New Roman"/>
          <w:sz w:val="26"/>
          <w:szCs w:val="26"/>
          <w:lang w:eastAsia="ar-SA"/>
        </w:rPr>
        <w:t xml:space="preserve"> исполнения</w:t>
      </w:r>
      <w:r w:rsidRPr="00A025A2">
        <w:rPr>
          <w:rFonts w:ascii="Times New Roman" w:hAnsi="Times New Roman"/>
          <w:sz w:val="26"/>
          <w:szCs w:val="26"/>
          <w:lang w:eastAsia="ar-SA"/>
        </w:rPr>
        <w:t xml:space="preserve"> контракта:</w:t>
      </w:r>
    </w:p>
    <w:p w:rsidR="00FD1122" w:rsidRDefault="00FD1122" w:rsidP="009C059A">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Администрация </w:t>
      </w:r>
      <w:r w:rsidR="001175B0">
        <w:rPr>
          <w:rFonts w:ascii="Times New Roman" w:hAnsi="Times New Roman"/>
          <w:sz w:val="26"/>
          <w:szCs w:val="26"/>
          <w:lang w:eastAsia="ar-SA"/>
        </w:rPr>
        <w:t>Бунинского</w:t>
      </w:r>
      <w:r>
        <w:rPr>
          <w:rFonts w:ascii="Times New Roman" w:hAnsi="Times New Roman"/>
          <w:sz w:val="26"/>
          <w:szCs w:val="26"/>
          <w:lang w:eastAsia="ar-SA"/>
        </w:rPr>
        <w:t xml:space="preserve"> сельсовета </w:t>
      </w:r>
      <w:proofErr w:type="spellStart"/>
      <w:r w:rsidR="001175B0">
        <w:rPr>
          <w:rFonts w:ascii="Times New Roman" w:hAnsi="Times New Roman"/>
          <w:sz w:val="26"/>
          <w:szCs w:val="26"/>
          <w:lang w:eastAsia="ar-SA"/>
        </w:rPr>
        <w:t>Солнцевского</w:t>
      </w:r>
      <w:proofErr w:type="spellEnd"/>
      <w:r>
        <w:rPr>
          <w:rFonts w:ascii="Times New Roman" w:hAnsi="Times New Roman"/>
          <w:sz w:val="26"/>
          <w:szCs w:val="26"/>
          <w:lang w:eastAsia="ar-SA"/>
        </w:rPr>
        <w:t xml:space="preserve"> района Курской области.</w:t>
      </w:r>
    </w:p>
    <w:p w:rsidR="00FD1122" w:rsidRPr="00A025A2" w:rsidRDefault="001175B0" w:rsidP="009C059A">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306114</w:t>
      </w:r>
      <w:r w:rsidR="00FD1122" w:rsidRPr="007502D5">
        <w:rPr>
          <w:rFonts w:ascii="Times New Roman" w:hAnsi="Times New Roman"/>
          <w:sz w:val="26"/>
          <w:szCs w:val="26"/>
          <w:lang w:eastAsia="ar-SA"/>
        </w:rPr>
        <w:t xml:space="preserve">, Курская область, </w:t>
      </w:r>
      <w:proofErr w:type="spellStart"/>
      <w:r>
        <w:rPr>
          <w:rFonts w:ascii="Times New Roman" w:hAnsi="Times New Roman"/>
          <w:sz w:val="26"/>
          <w:szCs w:val="26"/>
          <w:lang w:eastAsia="ar-SA"/>
        </w:rPr>
        <w:t>Солнцевский</w:t>
      </w:r>
      <w:proofErr w:type="spellEnd"/>
      <w:r w:rsidR="00FD1122" w:rsidRPr="007502D5">
        <w:rPr>
          <w:rFonts w:ascii="Times New Roman" w:hAnsi="Times New Roman"/>
          <w:sz w:val="26"/>
          <w:szCs w:val="26"/>
          <w:lang w:eastAsia="ar-SA"/>
        </w:rPr>
        <w:t xml:space="preserve"> район,</w:t>
      </w:r>
      <w:r>
        <w:rPr>
          <w:rFonts w:ascii="Times New Roman" w:hAnsi="Times New Roman"/>
          <w:sz w:val="26"/>
          <w:szCs w:val="26"/>
          <w:lang w:eastAsia="ar-SA"/>
        </w:rPr>
        <w:t xml:space="preserve"> с</w:t>
      </w:r>
      <w:r w:rsidR="00D464A5">
        <w:rPr>
          <w:rFonts w:ascii="Times New Roman" w:hAnsi="Times New Roman"/>
          <w:sz w:val="26"/>
          <w:szCs w:val="26"/>
          <w:lang w:eastAsia="ar-SA"/>
        </w:rPr>
        <w:t>.</w:t>
      </w:r>
      <w:r>
        <w:rPr>
          <w:rFonts w:ascii="Times New Roman" w:hAnsi="Times New Roman"/>
          <w:sz w:val="26"/>
          <w:szCs w:val="26"/>
          <w:lang w:eastAsia="ar-SA"/>
        </w:rPr>
        <w:t xml:space="preserve"> </w:t>
      </w:r>
      <w:proofErr w:type="spellStart"/>
      <w:r>
        <w:rPr>
          <w:rFonts w:ascii="Times New Roman" w:hAnsi="Times New Roman"/>
          <w:sz w:val="26"/>
          <w:szCs w:val="26"/>
          <w:lang w:eastAsia="ar-SA"/>
        </w:rPr>
        <w:t>Бунино</w:t>
      </w:r>
      <w:proofErr w:type="spellEnd"/>
      <w:r>
        <w:rPr>
          <w:rFonts w:ascii="Times New Roman" w:hAnsi="Times New Roman"/>
          <w:sz w:val="26"/>
          <w:szCs w:val="26"/>
          <w:lang w:eastAsia="ar-SA"/>
        </w:rPr>
        <w:t>, ул. Центральная, д. 35.</w:t>
      </w:r>
    </w:p>
    <w:p w:rsidR="006E6FFE" w:rsidRPr="00BA557C" w:rsidRDefault="006E6FFE" w:rsidP="006E6FFE">
      <w:pPr>
        <w:widowControl w:val="0"/>
        <w:suppressLineNumbers/>
        <w:suppressAutoHyphens/>
        <w:spacing w:after="120"/>
        <w:rPr>
          <w:rFonts w:ascii="Times New Roman" w:hAnsi="Times New Roman"/>
          <w:sz w:val="26"/>
          <w:szCs w:val="26"/>
          <w:lang w:eastAsia="ar-SA"/>
        </w:rPr>
      </w:pPr>
      <w:r>
        <w:rPr>
          <w:rFonts w:ascii="Times New Roman" w:hAnsi="Times New Roman"/>
          <w:sz w:val="26"/>
          <w:szCs w:val="26"/>
          <w:lang w:eastAsia="ar-SA"/>
        </w:rPr>
        <w:t>тел.(47154) 3-25-13</w:t>
      </w:r>
    </w:p>
    <w:p w:rsidR="006E6FFE" w:rsidRPr="00026386" w:rsidRDefault="006E6FFE" w:rsidP="006E6FFE">
      <w:pPr>
        <w:suppressAutoHyphens/>
        <w:spacing w:after="0" w:line="240" w:lineRule="auto"/>
        <w:jc w:val="both"/>
        <w:rPr>
          <w:rFonts w:ascii="Times New Roman" w:hAnsi="Times New Roman"/>
          <w:sz w:val="26"/>
          <w:szCs w:val="26"/>
          <w:lang w:eastAsia="ar-SA"/>
        </w:rPr>
      </w:pPr>
      <w:r w:rsidRPr="00026386">
        <w:rPr>
          <w:rFonts w:ascii="Times New Roman" w:hAnsi="Times New Roman"/>
          <w:sz w:val="26"/>
          <w:szCs w:val="26"/>
          <w:lang w:eastAsia="ar-SA"/>
        </w:rPr>
        <w:t xml:space="preserve">ИНН </w:t>
      </w:r>
      <w:r>
        <w:rPr>
          <w:rFonts w:ascii="Times New Roman" w:hAnsi="Times New Roman"/>
          <w:sz w:val="26"/>
          <w:szCs w:val="26"/>
          <w:lang w:eastAsia="ar-SA"/>
        </w:rPr>
        <w:t>4622000758</w:t>
      </w:r>
      <w:r w:rsidRPr="00026386">
        <w:rPr>
          <w:rFonts w:ascii="Times New Roman" w:hAnsi="Times New Roman"/>
          <w:sz w:val="26"/>
          <w:szCs w:val="26"/>
          <w:lang w:eastAsia="ar-SA"/>
        </w:rPr>
        <w:t xml:space="preserve">; КПП </w:t>
      </w:r>
      <w:r>
        <w:rPr>
          <w:rFonts w:ascii="Times New Roman" w:hAnsi="Times New Roman"/>
          <w:sz w:val="26"/>
          <w:szCs w:val="26"/>
          <w:lang w:eastAsia="ar-SA"/>
        </w:rPr>
        <w:t>462201001</w:t>
      </w:r>
    </w:p>
    <w:p w:rsidR="006E6FFE" w:rsidRPr="00D3223C" w:rsidRDefault="006E6FFE" w:rsidP="006E6FFE">
      <w:pPr>
        <w:suppressAutoHyphens/>
        <w:spacing w:after="0" w:line="240" w:lineRule="auto"/>
        <w:jc w:val="both"/>
        <w:rPr>
          <w:rFonts w:ascii="Times New Roman" w:hAnsi="Times New Roman"/>
          <w:sz w:val="26"/>
          <w:szCs w:val="26"/>
          <w:lang w:eastAsia="ar-SA"/>
        </w:rPr>
      </w:pPr>
      <w:r w:rsidRPr="00D3223C">
        <w:rPr>
          <w:rFonts w:ascii="Times New Roman" w:hAnsi="Times New Roman"/>
          <w:sz w:val="26"/>
          <w:szCs w:val="26"/>
          <w:lang w:eastAsia="ar-SA"/>
        </w:rPr>
        <w:t>л/</w:t>
      </w:r>
      <w:proofErr w:type="spellStart"/>
      <w:r w:rsidRPr="00D3223C">
        <w:rPr>
          <w:rFonts w:ascii="Times New Roman" w:hAnsi="Times New Roman"/>
          <w:sz w:val="26"/>
          <w:szCs w:val="26"/>
          <w:lang w:eastAsia="ar-SA"/>
        </w:rPr>
        <w:t>сч</w:t>
      </w:r>
      <w:proofErr w:type="spellEnd"/>
      <w:r w:rsidRPr="00D3223C">
        <w:rPr>
          <w:rFonts w:ascii="Times New Roman" w:hAnsi="Times New Roman"/>
          <w:sz w:val="26"/>
          <w:szCs w:val="26"/>
          <w:lang w:eastAsia="ar-SA"/>
        </w:rPr>
        <w:t xml:space="preserve"> 05443027810</w:t>
      </w:r>
    </w:p>
    <w:p w:rsidR="006E6FFE" w:rsidRPr="00D3223C" w:rsidRDefault="006E6FFE" w:rsidP="006E6FFE">
      <w:pPr>
        <w:suppressAutoHyphens/>
        <w:spacing w:after="0" w:line="240" w:lineRule="auto"/>
        <w:jc w:val="both"/>
        <w:rPr>
          <w:rFonts w:ascii="Times New Roman" w:hAnsi="Times New Roman"/>
          <w:sz w:val="26"/>
          <w:szCs w:val="26"/>
          <w:lang w:eastAsia="ar-SA"/>
        </w:rPr>
      </w:pPr>
      <w:r w:rsidRPr="00D3223C">
        <w:rPr>
          <w:rFonts w:ascii="Times New Roman" w:hAnsi="Times New Roman"/>
          <w:sz w:val="26"/>
          <w:szCs w:val="26"/>
          <w:lang w:eastAsia="ar-SA"/>
        </w:rPr>
        <w:t>р/</w:t>
      </w:r>
      <w:proofErr w:type="spellStart"/>
      <w:r w:rsidRPr="00D3223C">
        <w:rPr>
          <w:rFonts w:ascii="Times New Roman" w:hAnsi="Times New Roman"/>
          <w:sz w:val="26"/>
          <w:szCs w:val="26"/>
          <w:lang w:eastAsia="ar-SA"/>
        </w:rPr>
        <w:t>сч</w:t>
      </w:r>
      <w:proofErr w:type="spellEnd"/>
      <w:r>
        <w:rPr>
          <w:rFonts w:ascii="Times New Roman" w:hAnsi="Times New Roman"/>
          <w:sz w:val="26"/>
          <w:szCs w:val="26"/>
          <w:lang w:eastAsia="ar-SA"/>
        </w:rPr>
        <w:t xml:space="preserve"> </w:t>
      </w:r>
      <w:r w:rsidRPr="00D3223C">
        <w:rPr>
          <w:rFonts w:ascii="Times New Roman" w:hAnsi="Times New Roman"/>
          <w:sz w:val="26"/>
          <w:szCs w:val="26"/>
          <w:lang w:eastAsia="ar-SA"/>
        </w:rPr>
        <w:t xml:space="preserve">40302810538073000294 </w:t>
      </w:r>
      <w:r>
        <w:rPr>
          <w:rFonts w:ascii="Times New Roman" w:hAnsi="Times New Roman"/>
          <w:sz w:val="26"/>
          <w:szCs w:val="26"/>
          <w:lang w:eastAsia="ar-SA"/>
        </w:rPr>
        <w:t>ГРКЦ ГУ Банка России по Курской области</w:t>
      </w:r>
    </w:p>
    <w:p w:rsidR="006E6FFE" w:rsidRDefault="006E6FFE" w:rsidP="006E6FF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БИК 043807001</w:t>
      </w:r>
    </w:p>
    <w:p w:rsidR="00FD1122" w:rsidRPr="00A025A2" w:rsidRDefault="00FD1122" w:rsidP="006C5980">
      <w:pPr>
        <w:suppressLineNumbers/>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 xml:space="preserve">Назначение платежа: </w:t>
      </w:r>
    </w:p>
    <w:p w:rsidR="00FD1122" w:rsidRDefault="00FD1122" w:rsidP="006C5980">
      <w:pPr>
        <w:suppressAutoHyphens/>
        <w:spacing w:after="0" w:line="240" w:lineRule="auto"/>
        <w:jc w:val="both"/>
        <w:rPr>
          <w:rFonts w:ascii="Times New Roman" w:hAnsi="Times New Roman"/>
          <w:sz w:val="26"/>
          <w:szCs w:val="26"/>
          <w:lang w:eastAsia="ar-SA"/>
        </w:rPr>
      </w:pPr>
      <w:r w:rsidRPr="00A025A2">
        <w:rPr>
          <w:rFonts w:ascii="Times New Roman" w:hAnsi="Times New Roman"/>
          <w:sz w:val="26"/>
          <w:szCs w:val="26"/>
          <w:lang w:eastAsia="ar-SA"/>
        </w:rPr>
        <w:t>Обеспечение</w:t>
      </w:r>
      <w:r>
        <w:rPr>
          <w:rFonts w:ascii="Times New Roman" w:hAnsi="Times New Roman"/>
          <w:sz w:val="26"/>
          <w:szCs w:val="26"/>
          <w:lang w:eastAsia="ar-SA"/>
        </w:rPr>
        <w:t xml:space="preserve"> исполнения</w:t>
      </w:r>
      <w:r w:rsidRPr="00A025A2">
        <w:rPr>
          <w:rFonts w:ascii="Times New Roman" w:hAnsi="Times New Roman"/>
          <w:sz w:val="26"/>
          <w:szCs w:val="26"/>
          <w:lang w:eastAsia="ar-SA"/>
        </w:rPr>
        <w:t xml:space="preserve"> контракта по результатам электронного аукциона. </w:t>
      </w:r>
    </w:p>
    <w:p w:rsidR="00FD1122" w:rsidRPr="00D654B2" w:rsidRDefault="00FD1122" w:rsidP="00D654B2">
      <w:pPr>
        <w:suppressAutoHyphens/>
        <w:autoSpaceDE w:val="0"/>
        <w:spacing w:after="0" w:line="240" w:lineRule="auto"/>
        <w:ind w:firstLine="851"/>
        <w:jc w:val="both"/>
        <w:rPr>
          <w:rFonts w:ascii="Times New Roman" w:hAnsi="Times New Roman"/>
          <w:sz w:val="26"/>
          <w:szCs w:val="26"/>
        </w:rPr>
      </w:pPr>
    </w:p>
    <w:p w:rsidR="00FD1122" w:rsidRPr="0019522E" w:rsidRDefault="00FD1122" w:rsidP="008202A3">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15.3. В ходе исполнения Контракта </w:t>
      </w:r>
      <w:r>
        <w:rPr>
          <w:rFonts w:ascii="Times New Roman" w:hAnsi="Times New Roman"/>
          <w:sz w:val="26"/>
          <w:szCs w:val="26"/>
        </w:rPr>
        <w:t>П</w:t>
      </w:r>
      <w:r w:rsidRPr="0019522E">
        <w:rPr>
          <w:rFonts w:ascii="Times New Roman" w:hAnsi="Times New Roman"/>
          <w:sz w:val="26"/>
          <w:szCs w:val="26"/>
        </w:rPr>
        <w:t>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1122" w:rsidRPr="0019522E" w:rsidRDefault="00FD1122" w:rsidP="008202A3">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15.4. Срок действия обеспечения исполнения Контракта в форме банковской гарантии – </w:t>
      </w:r>
      <w:r w:rsidR="00D464A5">
        <w:rPr>
          <w:rFonts w:ascii="Times New Roman" w:hAnsi="Times New Roman"/>
          <w:sz w:val="26"/>
          <w:szCs w:val="26"/>
        </w:rPr>
        <w:t>(до 01.10.2014</w:t>
      </w:r>
      <w:r w:rsidRPr="00FA0594">
        <w:rPr>
          <w:rFonts w:ascii="Times New Roman" w:hAnsi="Times New Roman"/>
          <w:sz w:val="26"/>
          <w:szCs w:val="26"/>
        </w:rPr>
        <w:t>г.).</w:t>
      </w:r>
      <w:r w:rsidRPr="0019522E">
        <w:rPr>
          <w:rFonts w:ascii="Times New Roman" w:hAnsi="Times New Roman"/>
          <w:sz w:val="26"/>
          <w:szCs w:val="26"/>
        </w:rPr>
        <w:t xml:space="preserve"> Срок действия указанного обеспечения может быть прекращен до наступления указанного срока в случае досрочного исполнения </w:t>
      </w:r>
      <w:r>
        <w:rPr>
          <w:rFonts w:ascii="Times New Roman" w:hAnsi="Times New Roman"/>
          <w:sz w:val="26"/>
          <w:szCs w:val="26"/>
        </w:rPr>
        <w:t>П</w:t>
      </w:r>
      <w:r w:rsidRPr="0019522E">
        <w:rPr>
          <w:rFonts w:ascii="Times New Roman" w:hAnsi="Times New Roman"/>
          <w:sz w:val="26"/>
          <w:szCs w:val="26"/>
        </w:rPr>
        <w:t xml:space="preserve">одрядчиком всех своих обязательств по Контракту. </w:t>
      </w:r>
    </w:p>
    <w:p w:rsidR="00FD1122" w:rsidRPr="0019522E" w:rsidRDefault="00FD1122" w:rsidP="008202A3">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15.5.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6"/>
          <w:szCs w:val="26"/>
        </w:rPr>
        <w:t>П</w:t>
      </w:r>
      <w:r w:rsidRPr="0019522E">
        <w:rPr>
          <w:rFonts w:ascii="Times New Roman" w:hAnsi="Times New Roman"/>
          <w:sz w:val="26"/>
          <w:szCs w:val="26"/>
        </w:rPr>
        <w:t xml:space="preserve">одрядчиком своих обязательств по контракту, </w:t>
      </w:r>
      <w:r>
        <w:rPr>
          <w:rFonts w:ascii="Times New Roman" w:hAnsi="Times New Roman"/>
          <w:sz w:val="26"/>
          <w:szCs w:val="26"/>
        </w:rPr>
        <w:t>П</w:t>
      </w:r>
      <w:r w:rsidRPr="0019522E">
        <w:rPr>
          <w:rFonts w:ascii="Times New Roman" w:hAnsi="Times New Roman"/>
          <w:sz w:val="26"/>
          <w:szCs w:val="26"/>
        </w:rPr>
        <w:t>одрядчик 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p>
    <w:p w:rsidR="00FD1122" w:rsidRPr="0019522E" w:rsidRDefault="00FD1122" w:rsidP="008202A3">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15.6. Если Подрядчиком в качестве способа обеспечения контракта было избрано перечисление денежных</w:t>
      </w:r>
      <w:r>
        <w:rPr>
          <w:rFonts w:ascii="Times New Roman" w:hAnsi="Times New Roman"/>
          <w:sz w:val="26"/>
          <w:szCs w:val="26"/>
        </w:rPr>
        <w:t xml:space="preserve"> средств на счет заказчика, то З</w:t>
      </w:r>
      <w:r w:rsidRPr="0019522E">
        <w:rPr>
          <w:rFonts w:ascii="Times New Roman" w:hAnsi="Times New Roman"/>
          <w:sz w:val="26"/>
          <w:szCs w:val="26"/>
        </w:rPr>
        <w:t xml:space="preserve">аказчик в </w:t>
      </w:r>
      <w:r>
        <w:rPr>
          <w:rFonts w:ascii="Times New Roman" w:hAnsi="Times New Roman"/>
          <w:sz w:val="26"/>
          <w:szCs w:val="26"/>
        </w:rPr>
        <w:t>пятидневный срок со дня исполнения П</w:t>
      </w:r>
      <w:r w:rsidRPr="0019522E">
        <w:rPr>
          <w:rFonts w:ascii="Times New Roman" w:hAnsi="Times New Roman"/>
          <w:sz w:val="26"/>
          <w:szCs w:val="26"/>
        </w:rPr>
        <w:t xml:space="preserve">одрядчиком настоящего </w:t>
      </w:r>
      <w:r>
        <w:rPr>
          <w:rFonts w:ascii="Times New Roman" w:hAnsi="Times New Roman"/>
          <w:sz w:val="26"/>
          <w:szCs w:val="26"/>
        </w:rPr>
        <w:t>К</w:t>
      </w:r>
      <w:r w:rsidRPr="0019522E">
        <w:rPr>
          <w:rFonts w:ascii="Times New Roman" w:hAnsi="Times New Roman"/>
          <w:sz w:val="26"/>
          <w:szCs w:val="26"/>
        </w:rPr>
        <w:t xml:space="preserve">онтракта возвращает денежные средства (обеспечение исполнения контракта) на счет </w:t>
      </w:r>
      <w:r>
        <w:rPr>
          <w:rFonts w:ascii="Times New Roman" w:hAnsi="Times New Roman"/>
          <w:sz w:val="26"/>
          <w:szCs w:val="26"/>
        </w:rPr>
        <w:t>П</w:t>
      </w:r>
      <w:r w:rsidRPr="0019522E">
        <w:rPr>
          <w:rFonts w:ascii="Times New Roman" w:hAnsi="Times New Roman"/>
          <w:sz w:val="26"/>
          <w:szCs w:val="26"/>
        </w:rPr>
        <w:t>одрядчика.</w:t>
      </w:r>
    </w:p>
    <w:p w:rsidR="00FD1122" w:rsidRPr="0019522E" w:rsidRDefault="00FD1122" w:rsidP="008202A3">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 xml:space="preserve">15.7. По Контракту должны быть обеспечены обязательства </w:t>
      </w:r>
      <w:r>
        <w:rPr>
          <w:rFonts w:ascii="Times New Roman" w:hAnsi="Times New Roman"/>
          <w:sz w:val="26"/>
          <w:szCs w:val="26"/>
        </w:rPr>
        <w:t>П</w:t>
      </w:r>
      <w:r w:rsidRPr="0019522E">
        <w:rPr>
          <w:rFonts w:ascii="Times New Roman" w:hAnsi="Times New Roman"/>
          <w:sz w:val="26"/>
          <w:szCs w:val="26"/>
        </w:rPr>
        <w:t xml:space="preserve">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6"/>
          <w:szCs w:val="26"/>
        </w:rPr>
        <w:t>П</w:t>
      </w:r>
      <w:r w:rsidRPr="0019522E">
        <w:rPr>
          <w:rFonts w:ascii="Times New Roman" w:hAnsi="Times New Roman"/>
          <w:sz w:val="26"/>
          <w:szCs w:val="26"/>
        </w:rPr>
        <w:t>одрядчика перед Заказчиком.</w:t>
      </w:r>
    </w:p>
    <w:p w:rsidR="00FD1122" w:rsidRPr="00424A13" w:rsidRDefault="00FD1122" w:rsidP="00424A13">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 xml:space="preserve">16. </w:t>
      </w:r>
      <w:r>
        <w:rPr>
          <w:rFonts w:ascii="Times New Roman" w:hAnsi="Times New Roman"/>
          <w:b/>
          <w:sz w:val="26"/>
          <w:szCs w:val="26"/>
        </w:rPr>
        <w:t>Изменение,</w:t>
      </w:r>
      <w:r w:rsidR="00C918C5">
        <w:rPr>
          <w:rFonts w:ascii="Times New Roman" w:hAnsi="Times New Roman"/>
          <w:b/>
          <w:sz w:val="26"/>
          <w:szCs w:val="26"/>
        </w:rPr>
        <w:t xml:space="preserve"> </w:t>
      </w:r>
      <w:r>
        <w:rPr>
          <w:rFonts w:ascii="Times New Roman" w:hAnsi="Times New Roman"/>
          <w:b/>
          <w:sz w:val="26"/>
          <w:szCs w:val="26"/>
        </w:rPr>
        <w:t>р</w:t>
      </w:r>
      <w:r w:rsidRPr="0019522E">
        <w:rPr>
          <w:rFonts w:ascii="Times New Roman" w:hAnsi="Times New Roman"/>
          <w:b/>
          <w:sz w:val="26"/>
          <w:szCs w:val="26"/>
        </w:rPr>
        <w:t>асторжение</w:t>
      </w:r>
      <w:r w:rsidR="00C918C5">
        <w:rPr>
          <w:rFonts w:ascii="Times New Roman" w:hAnsi="Times New Roman"/>
          <w:b/>
          <w:sz w:val="26"/>
          <w:szCs w:val="26"/>
        </w:rPr>
        <w:t xml:space="preserve"> </w:t>
      </w:r>
      <w:r w:rsidRPr="0019522E">
        <w:rPr>
          <w:rFonts w:ascii="Times New Roman" w:hAnsi="Times New Roman"/>
          <w:b/>
          <w:sz w:val="26"/>
          <w:szCs w:val="26"/>
        </w:rPr>
        <w:t>Контракта</w:t>
      </w:r>
    </w:p>
    <w:p w:rsidR="00FD1122" w:rsidRPr="00FA71A5" w:rsidRDefault="00FD1122" w:rsidP="00424A13">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1</w:t>
      </w:r>
      <w:r w:rsidRPr="00FA71A5">
        <w:rPr>
          <w:rFonts w:ascii="Times New Roman" w:hAnsi="Times New Roman"/>
          <w:sz w:val="26"/>
          <w:szCs w:val="26"/>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требованиями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FD1122" w:rsidRDefault="00FD1122" w:rsidP="002861E1">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3. Решение З</w:t>
      </w:r>
      <w:r w:rsidRPr="00FA71A5">
        <w:rPr>
          <w:rFonts w:ascii="Times New Roman" w:hAnsi="Times New Roman"/>
          <w:sz w:val="26"/>
          <w:szCs w:val="26"/>
        </w:rPr>
        <w:t xml:space="preserve">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rFonts w:ascii="Times New Roman" w:hAnsi="Times New Roman"/>
          <w:sz w:val="26"/>
          <w:szCs w:val="26"/>
        </w:rPr>
        <w:t>Заказчиком П</w:t>
      </w:r>
      <w:r w:rsidRPr="00FA71A5">
        <w:rPr>
          <w:rFonts w:ascii="Times New Roman" w:hAnsi="Times New Roman"/>
          <w:sz w:val="26"/>
          <w:szCs w:val="26"/>
        </w:rPr>
        <w:t>одрядчика об одностороннем отказе от исполнения контракта.</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4</w:t>
      </w:r>
      <w:r w:rsidRPr="00FA71A5">
        <w:rPr>
          <w:rFonts w:ascii="Times New Roman" w:hAnsi="Times New Roman"/>
          <w:sz w:val="26"/>
          <w:szCs w:val="26"/>
        </w:rPr>
        <w:t xml:space="preserve">. Заказчик обязан отменить не вступившее в силу решение об одностороннем отказе от исполнения контракта, если в течение десятидневного срока </w:t>
      </w:r>
      <w:r>
        <w:rPr>
          <w:rFonts w:ascii="Times New Roman" w:hAnsi="Times New Roman"/>
          <w:sz w:val="26"/>
          <w:szCs w:val="26"/>
        </w:rPr>
        <w:t>с даты надлежащего уведомления П</w:t>
      </w:r>
      <w:r w:rsidRPr="00FA71A5">
        <w:rPr>
          <w:rFonts w:ascii="Times New Roman" w:hAnsi="Times New Roman"/>
          <w:sz w:val="26"/>
          <w:szCs w:val="26"/>
        </w:rPr>
        <w:t>одрядчика о принятом решении об одностороннем отказе от исполнения контракта устранено нарушение условий контракта, послужившее основанием для принят</w:t>
      </w:r>
      <w:r>
        <w:rPr>
          <w:rFonts w:ascii="Times New Roman" w:hAnsi="Times New Roman"/>
          <w:sz w:val="26"/>
          <w:szCs w:val="26"/>
        </w:rPr>
        <w:t>ия указанного решения, а также З</w:t>
      </w:r>
      <w:r w:rsidRPr="00FA71A5">
        <w:rPr>
          <w:rFonts w:ascii="Times New Roman" w:hAnsi="Times New Roman"/>
          <w:sz w:val="26"/>
          <w:szCs w:val="26"/>
        </w:rPr>
        <w:t xml:space="preserve">аказчику компенсированы затраты на </w:t>
      </w:r>
      <w:r>
        <w:rPr>
          <w:rFonts w:ascii="Times New Roman" w:hAnsi="Times New Roman"/>
          <w:sz w:val="26"/>
          <w:szCs w:val="26"/>
        </w:rPr>
        <w:t>проведение экспертизы, которую З</w:t>
      </w:r>
      <w:r w:rsidRPr="00FA71A5">
        <w:rPr>
          <w:rFonts w:ascii="Times New Roman" w:hAnsi="Times New Roman"/>
          <w:sz w:val="26"/>
          <w:szCs w:val="26"/>
        </w:rPr>
        <w:t>аказчик вправе провести для выполненной работы, с привлечением экспертов, экспертных организаций до принятия решения об одностороннем отказе от исполнения контракта. Данное правило не применяется</w:t>
      </w:r>
      <w:r>
        <w:rPr>
          <w:rFonts w:ascii="Times New Roman" w:hAnsi="Times New Roman"/>
          <w:sz w:val="26"/>
          <w:szCs w:val="26"/>
        </w:rPr>
        <w:t xml:space="preserve"> в случае повторного нарушения П</w:t>
      </w:r>
      <w:r w:rsidRPr="00FA71A5">
        <w:rPr>
          <w:rFonts w:ascii="Times New Roman" w:hAnsi="Times New Roman"/>
          <w:sz w:val="26"/>
          <w:szCs w:val="26"/>
        </w:rPr>
        <w:t>одрядчиком условий контракта, которые в соответствии с гражданским законодательством являются основа</w:t>
      </w:r>
      <w:r>
        <w:rPr>
          <w:rFonts w:ascii="Times New Roman" w:hAnsi="Times New Roman"/>
          <w:sz w:val="26"/>
          <w:szCs w:val="26"/>
        </w:rPr>
        <w:t>нием для одностороннего отказа З</w:t>
      </w:r>
      <w:r w:rsidRPr="00FA71A5">
        <w:rPr>
          <w:rFonts w:ascii="Times New Roman" w:hAnsi="Times New Roman"/>
          <w:sz w:val="26"/>
          <w:szCs w:val="26"/>
        </w:rPr>
        <w:t>аказчика от исполнения контракта.</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5</w:t>
      </w:r>
      <w:r w:rsidRPr="00FA71A5">
        <w:rPr>
          <w:rFonts w:ascii="Times New Roman" w:hAnsi="Times New Roman"/>
          <w:sz w:val="26"/>
          <w:szCs w:val="26"/>
        </w:rPr>
        <w:t>. Заказчик обязан принять решение об одностороннем отказе от исполнения контракта, если в ходе исполнения контракта установлено, чт</w:t>
      </w:r>
      <w:r>
        <w:rPr>
          <w:rFonts w:ascii="Times New Roman" w:hAnsi="Times New Roman"/>
          <w:sz w:val="26"/>
          <w:szCs w:val="26"/>
        </w:rPr>
        <w:t>о П</w:t>
      </w:r>
      <w:r w:rsidRPr="00FA71A5">
        <w:rPr>
          <w:rFonts w:ascii="Times New Roman" w:hAnsi="Times New Roman"/>
          <w:sz w:val="26"/>
          <w:szCs w:val="26"/>
        </w:rPr>
        <w:t>одрядчик не соответствует установленным документацией об электронном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w:t>
      </w:r>
    </w:p>
    <w:p w:rsidR="00FD1122" w:rsidRPr="00FA71A5" w:rsidRDefault="00FD1122" w:rsidP="00B92D59">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6</w:t>
      </w:r>
      <w:r w:rsidRPr="00FA71A5">
        <w:rPr>
          <w:rFonts w:ascii="Times New Roman" w:hAnsi="Times New Roman"/>
          <w:sz w:val="26"/>
          <w:szCs w:val="26"/>
        </w:rPr>
        <w:t>. Инфо</w:t>
      </w:r>
      <w:r>
        <w:rPr>
          <w:rFonts w:ascii="Times New Roman" w:hAnsi="Times New Roman"/>
          <w:sz w:val="26"/>
          <w:szCs w:val="26"/>
        </w:rPr>
        <w:t>рмация о П</w:t>
      </w:r>
      <w:r w:rsidRPr="00FA71A5">
        <w:rPr>
          <w:rFonts w:ascii="Times New Roman" w:hAnsi="Times New Roman"/>
          <w:sz w:val="26"/>
          <w:szCs w:val="26"/>
        </w:rPr>
        <w:t>одрядчике, с которым контракт был расторгнут в</w:t>
      </w:r>
      <w:r>
        <w:rPr>
          <w:rFonts w:ascii="Times New Roman" w:hAnsi="Times New Roman"/>
          <w:sz w:val="26"/>
          <w:szCs w:val="26"/>
        </w:rPr>
        <w:t xml:space="preserve"> связи с односторонним отказом З</w:t>
      </w:r>
      <w:r w:rsidRPr="00FA71A5">
        <w:rPr>
          <w:rFonts w:ascii="Times New Roman" w:hAnsi="Times New Roman"/>
          <w:sz w:val="26"/>
          <w:szCs w:val="26"/>
        </w:rPr>
        <w:t>аказчика от исполнения контракта, включается в установленном Федеральным законом</w:t>
      </w:r>
      <w:r w:rsidR="008F7C84">
        <w:rPr>
          <w:rFonts w:ascii="Times New Roman" w:hAnsi="Times New Roman"/>
          <w:sz w:val="26"/>
          <w:szCs w:val="26"/>
        </w:rPr>
        <w:t xml:space="preserve"> </w:t>
      </w:r>
      <w:r w:rsidRPr="00FA71A5">
        <w:rPr>
          <w:rFonts w:ascii="Times New Roman" w:hAnsi="Times New Roman"/>
          <w:sz w:val="26"/>
          <w:szCs w:val="26"/>
        </w:rPr>
        <w:t>от 05.04.2013 № 44-ФЗ «О контрактной системе в сфере закупок товаров, работ, услуг для обеспечения государ</w:t>
      </w:r>
      <w:r>
        <w:rPr>
          <w:rFonts w:ascii="Times New Roman" w:hAnsi="Times New Roman"/>
          <w:sz w:val="26"/>
          <w:szCs w:val="26"/>
        </w:rPr>
        <w:t xml:space="preserve">ственных и </w:t>
      </w:r>
      <w:r>
        <w:rPr>
          <w:rFonts w:ascii="Times New Roman" w:hAnsi="Times New Roman"/>
          <w:sz w:val="26"/>
          <w:szCs w:val="26"/>
        </w:rPr>
        <w:lastRenderedPageBreak/>
        <w:t xml:space="preserve">муниципальных нужд» </w:t>
      </w:r>
      <w:r w:rsidRPr="00FA71A5">
        <w:rPr>
          <w:rFonts w:ascii="Times New Roman" w:hAnsi="Times New Roman"/>
          <w:sz w:val="26"/>
          <w:szCs w:val="26"/>
        </w:rPr>
        <w:t>порядке в реестр недобросовестных поставщиков (подрядчиков, исполнителей).</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7</w:t>
      </w:r>
      <w:r w:rsidRPr="00FA71A5">
        <w:rPr>
          <w:rFonts w:ascii="Times New Roman" w:hAnsi="Times New Roman"/>
          <w:sz w:val="26"/>
          <w:szCs w:val="26"/>
        </w:rPr>
        <w:t>. В случае расторжения контракта в</w:t>
      </w:r>
      <w:r>
        <w:rPr>
          <w:rFonts w:ascii="Times New Roman" w:hAnsi="Times New Roman"/>
          <w:sz w:val="26"/>
          <w:szCs w:val="26"/>
        </w:rPr>
        <w:t xml:space="preserve"> связи с односторонним отказом З</w:t>
      </w:r>
      <w:r w:rsidRPr="00FA71A5">
        <w:rPr>
          <w:rFonts w:ascii="Times New Roman" w:hAnsi="Times New Roman"/>
          <w:sz w:val="26"/>
          <w:szCs w:val="26"/>
        </w:rPr>
        <w:t>ак</w:t>
      </w:r>
      <w:r>
        <w:rPr>
          <w:rFonts w:ascii="Times New Roman" w:hAnsi="Times New Roman"/>
          <w:sz w:val="26"/>
          <w:szCs w:val="26"/>
        </w:rPr>
        <w:t>азчика от исполнения контракта З</w:t>
      </w:r>
      <w:r w:rsidRPr="00FA71A5">
        <w:rPr>
          <w:rFonts w:ascii="Times New Roman" w:hAnsi="Times New Roman"/>
          <w:sz w:val="26"/>
          <w:szCs w:val="26"/>
        </w:rPr>
        <w:t xml:space="preserve">аказчик вправе осуществить закупку товара, работы, услуги, поставка, выполнение, оказание которых являлись предметом расторгнутого </w:t>
      </w:r>
      <w:proofErr w:type="gramStart"/>
      <w:r w:rsidRPr="00FA71A5">
        <w:rPr>
          <w:rFonts w:ascii="Times New Roman" w:hAnsi="Times New Roman"/>
          <w:sz w:val="26"/>
          <w:szCs w:val="26"/>
        </w:rPr>
        <w:t>контракта  путем</w:t>
      </w:r>
      <w:proofErr w:type="gramEnd"/>
      <w:r w:rsidRPr="00FA71A5">
        <w:rPr>
          <w:rFonts w:ascii="Times New Roman" w:hAnsi="Times New Roman"/>
          <w:sz w:val="26"/>
          <w:szCs w:val="26"/>
        </w:rPr>
        <w:t xml:space="preserve"> проведения запроса предложений.</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8</w:t>
      </w:r>
      <w:r w:rsidRPr="00FA71A5">
        <w:rPr>
          <w:rFonts w:ascii="Times New Roman" w:hAnsi="Times New Roman"/>
          <w:sz w:val="26"/>
          <w:szCs w:val="26"/>
        </w:rPr>
        <w:t>.</w:t>
      </w:r>
      <w:r>
        <w:rPr>
          <w:rFonts w:ascii="Times New Roman" w:hAnsi="Times New Roman"/>
          <w:sz w:val="26"/>
          <w:szCs w:val="26"/>
        </w:rPr>
        <w:t xml:space="preserve"> Если до расторжения контракта П</w:t>
      </w:r>
      <w:r w:rsidRPr="00FA71A5">
        <w:rPr>
          <w:rFonts w:ascii="Times New Roman" w:hAnsi="Times New Roman"/>
          <w:sz w:val="26"/>
          <w:szCs w:val="26"/>
        </w:rPr>
        <w:t>одрядчик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нового контракта, должна быть уменьшена пропорционально объему выполненной работы.</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16.9</w:t>
      </w:r>
      <w:r w:rsidRPr="00FA71A5">
        <w:rPr>
          <w:rFonts w:ascii="Times New Roman" w:hAnsi="Times New Roman"/>
          <w:sz w:val="26"/>
          <w:szCs w:val="26"/>
        </w:rPr>
        <w:t>. Подрядчик также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D1122" w:rsidRDefault="00FD1122" w:rsidP="002861E1">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0.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1. Решение П</w:t>
      </w:r>
      <w:r w:rsidRPr="00FA71A5">
        <w:rPr>
          <w:rFonts w:ascii="Times New Roman" w:hAnsi="Times New Roman"/>
          <w:sz w:val="26"/>
          <w:szCs w:val="26"/>
        </w:rPr>
        <w:t xml:space="preserve">одрядчика об одностороннем отказе от исполнения контракта вступает в силу, и контракт считается расторгнутым через десять дней </w:t>
      </w:r>
      <w:r>
        <w:rPr>
          <w:rFonts w:ascii="Times New Roman" w:hAnsi="Times New Roman"/>
          <w:sz w:val="26"/>
          <w:szCs w:val="26"/>
        </w:rPr>
        <w:t>с даты надлежащего уведомления Подрядчиком З</w:t>
      </w:r>
      <w:r w:rsidRPr="00FA71A5">
        <w:rPr>
          <w:rFonts w:ascii="Times New Roman" w:hAnsi="Times New Roman"/>
          <w:sz w:val="26"/>
          <w:szCs w:val="26"/>
        </w:rPr>
        <w:t>аказчика об одностороннем отказе от исполнения контракта.</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2</w:t>
      </w:r>
      <w:r w:rsidRPr="00FA71A5">
        <w:rPr>
          <w:rFonts w:ascii="Times New Roman" w:hAnsi="Times New Roman"/>
          <w:sz w:val="26"/>
          <w:szCs w:val="26"/>
        </w:rPr>
        <w:t xml:space="preserve">. Подрядчик обязан отменить не вступившее в силу решение об одностороннем отказе от исполнения контракта, если в течение десятидневного срока </w:t>
      </w:r>
      <w:r>
        <w:rPr>
          <w:rFonts w:ascii="Times New Roman" w:hAnsi="Times New Roman"/>
          <w:sz w:val="26"/>
          <w:szCs w:val="26"/>
        </w:rPr>
        <w:t>с даты надлежащего уведомления З</w:t>
      </w:r>
      <w:r w:rsidRPr="00FA71A5">
        <w:rPr>
          <w:rFonts w:ascii="Times New Roman" w:hAnsi="Times New Roman"/>
          <w:sz w:val="26"/>
          <w:szCs w:val="26"/>
        </w:rPr>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D1122" w:rsidRPr="00FA71A5"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3</w:t>
      </w:r>
      <w:r w:rsidRPr="00FA71A5">
        <w:rPr>
          <w:rFonts w:ascii="Times New Roman" w:hAnsi="Times New Roman"/>
          <w:sz w:val="26"/>
          <w:szCs w:val="26"/>
        </w:rPr>
        <w:t>. В случае расторжения контракта в</w:t>
      </w:r>
      <w:r>
        <w:rPr>
          <w:rFonts w:ascii="Times New Roman" w:hAnsi="Times New Roman"/>
          <w:sz w:val="26"/>
          <w:szCs w:val="26"/>
        </w:rPr>
        <w:t xml:space="preserve"> связи с односторонним отказом П</w:t>
      </w:r>
      <w:r w:rsidRPr="00FA71A5">
        <w:rPr>
          <w:rFonts w:ascii="Times New Roman" w:hAnsi="Times New Roman"/>
          <w:sz w:val="26"/>
          <w:szCs w:val="26"/>
        </w:rPr>
        <w:t xml:space="preserve">одрядчика от исполнения контракта </w:t>
      </w:r>
      <w:r>
        <w:rPr>
          <w:rFonts w:ascii="Times New Roman" w:hAnsi="Times New Roman"/>
          <w:sz w:val="26"/>
          <w:szCs w:val="26"/>
        </w:rPr>
        <w:t>З</w:t>
      </w:r>
      <w:r w:rsidRPr="00FA71A5">
        <w:rPr>
          <w:rFonts w:ascii="Times New Roman" w:hAnsi="Times New Roman"/>
          <w:sz w:val="26"/>
          <w:szCs w:val="26"/>
        </w:rPr>
        <w:t>аказчик осуществляет закупку работы, выполнение, которых являлись предметом расторгнутого контракта, в соответствии с положениями Федерального закона №44-</w:t>
      </w:r>
      <w:proofErr w:type="gramStart"/>
      <w:r w:rsidRPr="00FA71A5">
        <w:rPr>
          <w:rFonts w:ascii="Times New Roman" w:hAnsi="Times New Roman"/>
          <w:sz w:val="26"/>
          <w:szCs w:val="26"/>
        </w:rPr>
        <w:t>ФЗ  от</w:t>
      </w:r>
      <w:proofErr w:type="gramEnd"/>
      <w:r w:rsidRPr="00FA71A5">
        <w:rPr>
          <w:rFonts w:ascii="Times New Roman" w:hAnsi="Times New Roman"/>
          <w:sz w:val="26"/>
          <w:szCs w:val="26"/>
        </w:rPr>
        <w:t xml:space="preserve"> 05.04.2013 «О  контрактной системе в сфере закупок товаров, услуг для обеспечения государственных и муниципальных нужд».</w:t>
      </w:r>
    </w:p>
    <w:p w:rsidR="00FD1122" w:rsidRPr="0019522E" w:rsidRDefault="00FD1122" w:rsidP="00FA71A5">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4</w:t>
      </w:r>
      <w:r w:rsidRPr="00FA71A5">
        <w:rPr>
          <w:rFonts w:ascii="Times New Roman" w:hAnsi="Times New Roman"/>
          <w:sz w:val="26"/>
          <w:szCs w:val="26"/>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D1122" w:rsidRDefault="00FD1122" w:rsidP="0019522E">
      <w:pPr>
        <w:suppressAutoHyphens/>
        <w:autoSpaceDE w:val="0"/>
        <w:spacing w:after="0" w:line="240" w:lineRule="auto"/>
        <w:jc w:val="both"/>
        <w:rPr>
          <w:rFonts w:ascii="Times New Roman" w:hAnsi="Times New Roman"/>
          <w:sz w:val="26"/>
          <w:szCs w:val="26"/>
        </w:rPr>
      </w:pPr>
    </w:p>
    <w:p w:rsidR="00C918C5" w:rsidRDefault="00C918C5" w:rsidP="0019522E">
      <w:pPr>
        <w:suppressAutoHyphens/>
        <w:autoSpaceDE w:val="0"/>
        <w:spacing w:after="0" w:line="240" w:lineRule="auto"/>
        <w:jc w:val="both"/>
        <w:rPr>
          <w:rFonts w:ascii="Times New Roman" w:hAnsi="Times New Roman"/>
          <w:sz w:val="26"/>
          <w:szCs w:val="26"/>
        </w:rPr>
      </w:pPr>
    </w:p>
    <w:p w:rsidR="00FD1122" w:rsidRPr="0019522E" w:rsidRDefault="00FD1122" w:rsidP="0019522E">
      <w:pPr>
        <w:suppressAutoHyphens/>
        <w:autoSpaceDE w:val="0"/>
        <w:spacing w:after="0" w:line="240" w:lineRule="auto"/>
        <w:jc w:val="both"/>
        <w:rPr>
          <w:rFonts w:ascii="Times New Roman" w:hAnsi="Times New Roman"/>
          <w:sz w:val="26"/>
          <w:szCs w:val="26"/>
        </w:rPr>
      </w:pPr>
    </w:p>
    <w:p w:rsidR="00FD1122" w:rsidRPr="0019522E" w:rsidRDefault="00FD1122" w:rsidP="0019522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lastRenderedPageBreak/>
        <w:t>17. Заключительные положения</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17.1. Конт</w:t>
      </w:r>
      <w:r>
        <w:rPr>
          <w:rFonts w:ascii="Times New Roman" w:hAnsi="Times New Roman"/>
          <w:sz w:val="26"/>
          <w:szCs w:val="26"/>
        </w:rPr>
        <w:t xml:space="preserve">ракт составлен на русском языке и содержит ______ страниц текста. </w:t>
      </w:r>
      <w:r w:rsidRPr="0019522E">
        <w:rPr>
          <w:rFonts w:ascii="Times New Roman" w:hAnsi="Times New Roman"/>
          <w:sz w:val="26"/>
          <w:szCs w:val="26"/>
        </w:rPr>
        <w:t>Контракт подписан в 2 экземплярах, по 1 экземпляру для каждой из сторон, имеющих одинаковую юридическую силу.</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17.2. Все приложения к контракту являются его неотъемлемой частью.</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К Контракту прилагаются: ____________________________________</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17.3. При выполнении настоящего Контракта стороны руководствуются законодательством и </w:t>
      </w:r>
      <w:proofErr w:type="gramStart"/>
      <w:r w:rsidRPr="0019522E">
        <w:rPr>
          <w:rFonts w:ascii="Times New Roman" w:hAnsi="Times New Roman"/>
          <w:sz w:val="26"/>
          <w:szCs w:val="26"/>
        </w:rPr>
        <w:t>правовыми актами</w:t>
      </w:r>
      <w:proofErr w:type="gramEnd"/>
      <w:r w:rsidRPr="0019522E">
        <w:rPr>
          <w:rFonts w:ascii="Times New Roman" w:hAnsi="Times New Roman"/>
          <w:sz w:val="26"/>
          <w:szCs w:val="26"/>
        </w:rPr>
        <w:t xml:space="preserve"> и нормативными документами по строительству, действующими на территории РФ на дату подписания настоящего Контракта.</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17.4. Все предписания, уведомления, подтверждения, обращения между сторонами </w:t>
      </w:r>
      <w:proofErr w:type="gramStart"/>
      <w:r w:rsidRPr="0019522E">
        <w:rPr>
          <w:rFonts w:ascii="Times New Roman" w:hAnsi="Times New Roman"/>
          <w:sz w:val="26"/>
          <w:szCs w:val="26"/>
        </w:rPr>
        <w:t>осуществляются  в</w:t>
      </w:r>
      <w:proofErr w:type="gramEnd"/>
      <w:r w:rsidRPr="0019522E">
        <w:rPr>
          <w:rFonts w:ascii="Times New Roman" w:hAnsi="Times New Roman"/>
          <w:sz w:val="26"/>
          <w:szCs w:val="26"/>
        </w:rPr>
        <w:t xml:space="preserve"> форме подписанного уполномоченным лицом письма, направленного другой стороне нарочным, по почте.</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Информация, распоряжения или предписания, направляемые или получаемые по телефону, пейджинговой связи или через интернет, не имеют юридической силы и исполнению получившей его стороне не подлежат, за исключением особых случаев, связанных с возникновением чрезвычайных обстоятельств, угрозы жизни людей или повреждения и разрушения объекта строительства.</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17.5.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FD1122" w:rsidRPr="0019522E" w:rsidRDefault="00FD1122" w:rsidP="005F4ADD">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17.6.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17.7.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D1122" w:rsidRPr="0019522E" w:rsidRDefault="00FD1122" w:rsidP="0019522E">
      <w:pPr>
        <w:suppressAutoHyphens/>
        <w:autoSpaceDE w:val="0"/>
        <w:spacing w:after="0" w:line="240" w:lineRule="auto"/>
        <w:ind w:firstLine="851"/>
        <w:jc w:val="both"/>
        <w:rPr>
          <w:rFonts w:ascii="Times New Roman" w:hAnsi="Times New Roman"/>
          <w:sz w:val="26"/>
          <w:szCs w:val="26"/>
        </w:rPr>
      </w:pPr>
    </w:p>
    <w:p w:rsidR="00FD1122" w:rsidRPr="0019522E" w:rsidRDefault="00FD1122" w:rsidP="0019522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18. Адреса места нахождения, банковские реквизиты и подписи Сторон.</w:t>
      </w:r>
    </w:p>
    <w:p w:rsidR="00FD1122" w:rsidRPr="0019522E" w:rsidRDefault="00FD1122" w:rsidP="0019522E">
      <w:pPr>
        <w:suppressAutoHyphens/>
        <w:autoSpaceDE w:val="0"/>
        <w:spacing w:after="0" w:line="240" w:lineRule="auto"/>
        <w:ind w:firstLine="851"/>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FD1122" w:rsidRPr="0019522E" w:rsidTr="00DC7638">
        <w:tc>
          <w:tcPr>
            <w:tcW w:w="5068" w:type="dxa"/>
          </w:tcPr>
          <w:p w:rsidR="00FD1122" w:rsidRPr="0019522E" w:rsidRDefault="00FD1122" w:rsidP="0019522E">
            <w:pPr>
              <w:suppressAutoHyphens/>
              <w:autoSpaceDE w:val="0"/>
              <w:spacing w:after="0" w:line="240" w:lineRule="auto"/>
              <w:jc w:val="center"/>
              <w:rPr>
                <w:rFonts w:ascii="Times New Roman" w:hAnsi="Times New Roman"/>
                <w:sz w:val="24"/>
                <w:szCs w:val="24"/>
              </w:rPr>
            </w:pPr>
            <w:r w:rsidRPr="0019522E">
              <w:rPr>
                <w:rFonts w:ascii="Times New Roman" w:hAnsi="Times New Roman"/>
                <w:sz w:val="24"/>
                <w:szCs w:val="24"/>
              </w:rPr>
              <w:t>Заказчик</w:t>
            </w:r>
          </w:p>
        </w:tc>
        <w:tc>
          <w:tcPr>
            <w:tcW w:w="5069" w:type="dxa"/>
          </w:tcPr>
          <w:p w:rsidR="00FD1122" w:rsidRPr="0019522E" w:rsidRDefault="00FD1122" w:rsidP="0019522E">
            <w:pPr>
              <w:suppressAutoHyphens/>
              <w:autoSpaceDE w:val="0"/>
              <w:spacing w:after="0" w:line="240" w:lineRule="auto"/>
              <w:jc w:val="center"/>
              <w:rPr>
                <w:rFonts w:ascii="Times New Roman" w:hAnsi="Times New Roman"/>
                <w:sz w:val="24"/>
                <w:szCs w:val="24"/>
              </w:rPr>
            </w:pPr>
            <w:r w:rsidRPr="0019522E">
              <w:rPr>
                <w:rFonts w:ascii="Times New Roman" w:hAnsi="Times New Roman"/>
                <w:sz w:val="24"/>
                <w:szCs w:val="24"/>
              </w:rPr>
              <w:t>Подрядчик</w:t>
            </w:r>
          </w:p>
        </w:tc>
      </w:tr>
      <w:tr w:rsidR="00FD1122" w:rsidRPr="0019522E" w:rsidTr="00DC7638">
        <w:tc>
          <w:tcPr>
            <w:tcW w:w="5068" w:type="dxa"/>
          </w:tcPr>
          <w:p w:rsidR="00FD1122" w:rsidRDefault="00FD1122"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w:t>
            </w:r>
            <w:r w:rsidR="00D70AFA">
              <w:rPr>
                <w:rFonts w:ascii="Times New Roman" w:hAnsi="Times New Roman"/>
                <w:sz w:val="24"/>
                <w:szCs w:val="24"/>
              </w:rPr>
              <w:t>Бунинского</w:t>
            </w:r>
            <w:r>
              <w:rPr>
                <w:rFonts w:ascii="Times New Roman" w:hAnsi="Times New Roman"/>
                <w:sz w:val="24"/>
                <w:szCs w:val="24"/>
              </w:rPr>
              <w:t xml:space="preserve"> сельсовета </w:t>
            </w:r>
            <w:proofErr w:type="spellStart"/>
            <w:r w:rsidR="00D70AFA">
              <w:rPr>
                <w:rFonts w:ascii="Times New Roman" w:hAnsi="Times New Roman"/>
                <w:sz w:val="24"/>
                <w:szCs w:val="24"/>
              </w:rPr>
              <w:t>Солнцевского</w:t>
            </w:r>
            <w:proofErr w:type="spellEnd"/>
            <w:r>
              <w:rPr>
                <w:rFonts w:ascii="Times New Roman" w:hAnsi="Times New Roman"/>
                <w:sz w:val="24"/>
                <w:szCs w:val="24"/>
              </w:rPr>
              <w:t xml:space="preserve"> района Курской области.</w:t>
            </w:r>
          </w:p>
          <w:p w:rsidR="00FD1122" w:rsidRDefault="00FD1122" w:rsidP="0019522E">
            <w:pPr>
              <w:suppressAutoHyphens/>
              <w:autoSpaceDE w:val="0"/>
              <w:spacing w:after="0" w:line="240" w:lineRule="auto"/>
              <w:jc w:val="both"/>
              <w:rPr>
                <w:rFonts w:ascii="Times New Roman" w:hAnsi="Times New Roman"/>
                <w:sz w:val="24"/>
                <w:szCs w:val="24"/>
              </w:rPr>
            </w:pPr>
          </w:p>
          <w:p w:rsidR="00FD1122" w:rsidRDefault="00D70AFA"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306114</w:t>
            </w:r>
            <w:r w:rsidR="00FD1122">
              <w:rPr>
                <w:rFonts w:ascii="Times New Roman" w:hAnsi="Times New Roman"/>
                <w:sz w:val="24"/>
                <w:szCs w:val="24"/>
              </w:rPr>
              <w:t xml:space="preserve"> Курская область, </w:t>
            </w:r>
            <w:proofErr w:type="spellStart"/>
            <w:r>
              <w:rPr>
                <w:rFonts w:ascii="Times New Roman" w:hAnsi="Times New Roman"/>
                <w:sz w:val="24"/>
                <w:szCs w:val="24"/>
              </w:rPr>
              <w:t>Солнцевский</w:t>
            </w:r>
            <w:proofErr w:type="spellEnd"/>
            <w:r w:rsidR="00FD1122">
              <w:rPr>
                <w:rFonts w:ascii="Times New Roman" w:hAnsi="Times New Roman"/>
                <w:sz w:val="24"/>
                <w:szCs w:val="24"/>
              </w:rPr>
              <w:t xml:space="preserve"> район, с. </w:t>
            </w:r>
            <w:proofErr w:type="spellStart"/>
            <w:r>
              <w:rPr>
                <w:rFonts w:ascii="Times New Roman" w:hAnsi="Times New Roman"/>
                <w:sz w:val="24"/>
                <w:szCs w:val="24"/>
              </w:rPr>
              <w:t>Бунино</w:t>
            </w:r>
            <w:proofErr w:type="spellEnd"/>
            <w:r>
              <w:rPr>
                <w:rFonts w:ascii="Times New Roman" w:hAnsi="Times New Roman"/>
                <w:sz w:val="24"/>
                <w:szCs w:val="24"/>
              </w:rPr>
              <w:t>, ул. Центральная, д. 35</w:t>
            </w:r>
            <w:r w:rsidR="00FD1122">
              <w:rPr>
                <w:rFonts w:ascii="Times New Roman" w:hAnsi="Times New Roman"/>
                <w:sz w:val="24"/>
                <w:szCs w:val="24"/>
              </w:rPr>
              <w:t>.</w:t>
            </w:r>
          </w:p>
          <w:p w:rsidR="00FD1122" w:rsidRDefault="00FD1122"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ИНН </w:t>
            </w:r>
            <w:r w:rsidR="00D70AFA">
              <w:rPr>
                <w:rFonts w:ascii="Times New Roman" w:hAnsi="Times New Roman"/>
                <w:sz w:val="24"/>
                <w:szCs w:val="24"/>
              </w:rPr>
              <w:t>4622000758</w:t>
            </w:r>
            <w:r>
              <w:rPr>
                <w:rFonts w:ascii="Times New Roman" w:hAnsi="Times New Roman"/>
                <w:sz w:val="24"/>
                <w:szCs w:val="24"/>
              </w:rPr>
              <w:t xml:space="preserve">; КПП </w:t>
            </w:r>
            <w:r w:rsidR="00D70AFA">
              <w:rPr>
                <w:rFonts w:ascii="Times New Roman" w:hAnsi="Times New Roman"/>
                <w:sz w:val="24"/>
                <w:szCs w:val="24"/>
              </w:rPr>
              <w:t>462201001</w:t>
            </w:r>
          </w:p>
          <w:p w:rsidR="00FD1122" w:rsidRDefault="00FD1122"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р/с </w:t>
            </w:r>
            <w:r w:rsidR="00D70AFA">
              <w:rPr>
                <w:rFonts w:ascii="Times New Roman" w:hAnsi="Times New Roman"/>
                <w:sz w:val="24"/>
                <w:szCs w:val="24"/>
              </w:rPr>
              <w:t>40204810100000000890</w:t>
            </w:r>
            <w:r>
              <w:rPr>
                <w:rFonts w:ascii="Times New Roman" w:hAnsi="Times New Roman"/>
                <w:sz w:val="24"/>
                <w:szCs w:val="24"/>
              </w:rPr>
              <w:t xml:space="preserve"> </w:t>
            </w:r>
            <w:r w:rsidR="00D70AFA">
              <w:rPr>
                <w:rFonts w:ascii="Times New Roman" w:hAnsi="Times New Roman"/>
                <w:sz w:val="24"/>
                <w:szCs w:val="24"/>
              </w:rPr>
              <w:t>ГРКЦ ГУ Банка России по Курской области, г. Курск</w:t>
            </w:r>
          </w:p>
          <w:p w:rsidR="00FD1122" w:rsidRPr="0019522E" w:rsidRDefault="000F3635"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тел. </w:t>
            </w:r>
            <w:r w:rsidR="00D70AFA">
              <w:rPr>
                <w:rFonts w:ascii="Times New Roman" w:hAnsi="Times New Roman"/>
                <w:sz w:val="24"/>
                <w:szCs w:val="24"/>
              </w:rPr>
              <w:t>8 920 722 92 60</w:t>
            </w:r>
          </w:p>
          <w:p w:rsidR="00FD1122" w:rsidRPr="0019522E" w:rsidRDefault="00FD1122" w:rsidP="0019522E">
            <w:pPr>
              <w:suppressAutoHyphens/>
              <w:autoSpaceDE w:val="0"/>
              <w:spacing w:after="0" w:line="240" w:lineRule="auto"/>
              <w:jc w:val="both"/>
              <w:rPr>
                <w:rFonts w:ascii="Times New Roman" w:hAnsi="Times New Roman"/>
                <w:sz w:val="24"/>
                <w:szCs w:val="24"/>
              </w:rPr>
            </w:pPr>
          </w:p>
        </w:tc>
        <w:tc>
          <w:tcPr>
            <w:tcW w:w="5069" w:type="dxa"/>
          </w:tcPr>
          <w:p w:rsidR="00FD1122" w:rsidRPr="0019522E" w:rsidRDefault="00FD1122" w:rsidP="0019522E">
            <w:pPr>
              <w:suppressAutoHyphens/>
              <w:autoSpaceDE w:val="0"/>
              <w:spacing w:after="0" w:line="240" w:lineRule="auto"/>
              <w:jc w:val="both"/>
              <w:rPr>
                <w:rFonts w:ascii="Times New Roman" w:hAnsi="Times New Roman"/>
                <w:sz w:val="24"/>
                <w:szCs w:val="24"/>
              </w:rPr>
            </w:pPr>
          </w:p>
        </w:tc>
      </w:tr>
      <w:tr w:rsidR="00FD1122" w:rsidRPr="0019522E" w:rsidTr="00DC7638">
        <w:tc>
          <w:tcPr>
            <w:tcW w:w="5068" w:type="dxa"/>
          </w:tcPr>
          <w:p w:rsidR="00FD1122" w:rsidRDefault="00FD1122" w:rsidP="0019522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Глава </w:t>
            </w:r>
            <w:r w:rsidR="00D70AFA">
              <w:rPr>
                <w:rFonts w:ascii="Times New Roman" w:hAnsi="Times New Roman"/>
                <w:sz w:val="24"/>
                <w:szCs w:val="24"/>
              </w:rPr>
              <w:t>Бунинского</w:t>
            </w:r>
            <w:r>
              <w:rPr>
                <w:rFonts w:ascii="Times New Roman" w:hAnsi="Times New Roman"/>
                <w:sz w:val="24"/>
                <w:szCs w:val="24"/>
              </w:rPr>
              <w:t xml:space="preserve"> сельсовета </w:t>
            </w:r>
            <w:proofErr w:type="spellStart"/>
            <w:r w:rsidR="00D70AFA">
              <w:rPr>
                <w:rFonts w:ascii="Times New Roman" w:hAnsi="Times New Roman"/>
                <w:sz w:val="24"/>
                <w:szCs w:val="24"/>
              </w:rPr>
              <w:t>Солнцевского</w:t>
            </w:r>
            <w:proofErr w:type="spellEnd"/>
            <w:r w:rsidR="000F3635">
              <w:rPr>
                <w:rFonts w:ascii="Times New Roman" w:hAnsi="Times New Roman"/>
                <w:sz w:val="24"/>
                <w:szCs w:val="24"/>
              </w:rPr>
              <w:t xml:space="preserve"> </w:t>
            </w:r>
            <w:r>
              <w:rPr>
                <w:rFonts w:ascii="Times New Roman" w:hAnsi="Times New Roman"/>
                <w:sz w:val="24"/>
                <w:szCs w:val="24"/>
              </w:rPr>
              <w:t>района Курской области</w:t>
            </w:r>
          </w:p>
          <w:p w:rsidR="00FD1122" w:rsidRPr="0019522E" w:rsidRDefault="00FD1122" w:rsidP="0019522E">
            <w:pPr>
              <w:suppressAutoHyphens/>
              <w:autoSpaceDE w:val="0"/>
              <w:spacing w:after="0" w:line="240" w:lineRule="auto"/>
              <w:jc w:val="both"/>
              <w:rPr>
                <w:rFonts w:ascii="Times New Roman" w:hAnsi="Times New Roman"/>
                <w:sz w:val="24"/>
                <w:szCs w:val="24"/>
              </w:rPr>
            </w:pP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 xml:space="preserve">_________________ </w:t>
            </w:r>
            <w:r w:rsidR="000F3635">
              <w:rPr>
                <w:rFonts w:ascii="Times New Roman" w:hAnsi="Times New Roman"/>
                <w:sz w:val="24"/>
                <w:szCs w:val="24"/>
              </w:rPr>
              <w:t xml:space="preserve">      </w:t>
            </w:r>
            <w:r w:rsidR="00D70AFA">
              <w:rPr>
                <w:rFonts w:ascii="Times New Roman" w:hAnsi="Times New Roman"/>
                <w:sz w:val="24"/>
                <w:szCs w:val="24"/>
              </w:rPr>
              <w:t xml:space="preserve">   </w:t>
            </w:r>
            <w:r w:rsidR="000F3635">
              <w:rPr>
                <w:rFonts w:ascii="Times New Roman" w:hAnsi="Times New Roman"/>
                <w:sz w:val="24"/>
                <w:szCs w:val="24"/>
              </w:rPr>
              <w:t xml:space="preserve"> </w:t>
            </w:r>
            <w:r w:rsidRPr="0019522E">
              <w:rPr>
                <w:rFonts w:ascii="Times New Roman" w:hAnsi="Times New Roman"/>
                <w:sz w:val="24"/>
                <w:szCs w:val="24"/>
              </w:rPr>
              <w:t xml:space="preserve"> </w:t>
            </w:r>
            <w:r w:rsidR="00D70AFA">
              <w:rPr>
                <w:rFonts w:ascii="Times New Roman" w:hAnsi="Times New Roman"/>
                <w:sz w:val="24"/>
                <w:szCs w:val="24"/>
              </w:rPr>
              <w:t>Никулина С.А.</w:t>
            </w:r>
          </w:p>
          <w:p w:rsidR="00FD1122" w:rsidRPr="0019522E" w:rsidRDefault="00FD1122" w:rsidP="0019522E">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FD1122" w:rsidRPr="0019522E" w:rsidRDefault="00FD1122" w:rsidP="0019522E">
            <w:pPr>
              <w:suppressAutoHyphens/>
              <w:autoSpaceDE w:val="0"/>
              <w:spacing w:after="0" w:line="240" w:lineRule="auto"/>
              <w:jc w:val="both"/>
              <w:rPr>
                <w:rFonts w:ascii="Times New Roman" w:hAnsi="Times New Roman"/>
                <w:sz w:val="24"/>
                <w:szCs w:val="24"/>
              </w:rPr>
            </w:pP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 ______________ 20___ г.</w:t>
            </w: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М.П.</w:t>
            </w:r>
          </w:p>
        </w:tc>
        <w:tc>
          <w:tcPr>
            <w:tcW w:w="5069" w:type="dxa"/>
          </w:tcPr>
          <w:p w:rsidR="00FD1122" w:rsidRPr="0019522E" w:rsidRDefault="00FD1122" w:rsidP="0019522E">
            <w:pPr>
              <w:suppressAutoHyphens/>
              <w:autoSpaceDE w:val="0"/>
              <w:spacing w:after="0" w:line="240" w:lineRule="auto"/>
              <w:jc w:val="both"/>
              <w:rPr>
                <w:rFonts w:ascii="Times New Roman" w:hAnsi="Times New Roman"/>
                <w:sz w:val="24"/>
                <w:szCs w:val="24"/>
              </w:rPr>
            </w:pP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___________________  ___________________</w:t>
            </w:r>
          </w:p>
          <w:p w:rsidR="00FD1122" w:rsidRPr="0019522E" w:rsidRDefault="00FD1122" w:rsidP="0019522E">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FD1122" w:rsidRPr="0019522E" w:rsidRDefault="00FD1122" w:rsidP="0019522E">
            <w:pPr>
              <w:suppressAutoHyphens/>
              <w:autoSpaceDE w:val="0"/>
              <w:spacing w:after="0" w:line="240" w:lineRule="auto"/>
              <w:jc w:val="both"/>
              <w:rPr>
                <w:rFonts w:ascii="Times New Roman" w:hAnsi="Times New Roman"/>
                <w:sz w:val="24"/>
                <w:szCs w:val="24"/>
              </w:rPr>
            </w:pP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 ____________ 20___ г.</w:t>
            </w:r>
          </w:p>
          <w:p w:rsidR="00FD1122" w:rsidRPr="0019522E" w:rsidRDefault="00FD1122" w:rsidP="0019522E">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М.П.</w:t>
            </w:r>
          </w:p>
        </w:tc>
      </w:tr>
    </w:tbl>
    <w:p w:rsidR="00FD1122" w:rsidRPr="0019522E" w:rsidRDefault="00FD1122" w:rsidP="00675773">
      <w:pPr>
        <w:suppressAutoHyphens/>
        <w:autoSpaceDE w:val="0"/>
        <w:spacing w:after="0" w:line="240" w:lineRule="auto"/>
        <w:rPr>
          <w:rFonts w:ascii="Times New Roman" w:hAnsi="Times New Roman"/>
          <w:sz w:val="24"/>
          <w:szCs w:val="24"/>
        </w:rPr>
        <w:sectPr w:rsidR="00FD1122" w:rsidRPr="0019522E" w:rsidSect="004C77F6">
          <w:footerReference w:type="even" r:id="rId33"/>
          <w:footerReference w:type="default" r:id="rId34"/>
          <w:pgSz w:w="11906" w:h="16838"/>
          <w:pgMar w:top="397" w:right="1134" w:bottom="340" w:left="851" w:header="709" w:footer="709" w:gutter="0"/>
          <w:cols w:space="708"/>
          <w:docGrid w:linePitch="360"/>
        </w:sectPr>
      </w:pPr>
    </w:p>
    <w:p w:rsidR="00FD1122" w:rsidRDefault="00FD1122" w:rsidP="00675773">
      <w:pPr>
        <w:suppressAutoHyphens/>
        <w:autoSpaceDE w:val="0"/>
        <w:spacing w:after="0" w:line="240" w:lineRule="auto"/>
        <w:rPr>
          <w:rFonts w:ascii="Arial Narrow" w:hAnsi="Arial Narrow"/>
          <w:b/>
          <w:bCs/>
          <w:i/>
          <w:color w:val="000000"/>
          <w:sz w:val="28"/>
          <w:szCs w:val="28"/>
          <w:lang w:eastAsia="ru-RU"/>
        </w:rPr>
      </w:pPr>
    </w:p>
    <w:p w:rsidR="00FD1122" w:rsidRDefault="00FD1122" w:rsidP="0092663C">
      <w:pPr>
        <w:suppressAutoHyphens/>
        <w:autoSpaceDE w:val="0"/>
        <w:spacing w:after="0" w:line="240" w:lineRule="auto"/>
        <w:ind w:firstLine="851"/>
        <w:jc w:val="center"/>
        <w:rPr>
          <w:rFonts w:ascii="Times New Roman" w:hAnsi="Times New Roman"/>
          <w:b/>
          <w:sz w:val="24"/>
          <w:szCs w:val="24"/>
        </w:rPr>
      </w:pPr>
    </w:p>
    <w:p w:rsidR="00FD1122" w:rsidRPr="00C32885" w:rsidRDefault="00FD1122" w:rsidP="0092663C">
      <w:pPr>
        <w:suppressAutoHyphens/>
        <w:autoSpaceDE w:val="0"/>
        <w:spacing w:after="0" w:line="240" w:lineRule="auto"/>
        <w:ind w:firstLine="851"/>
        <w:jc w:val="center"/>
        <w:rPr>
          <w:rFonts w:ascii="Times New Roman" w:hAnsi="Times New Roman"/>
          <w:b/>
          <w:sz w:val="24"/>
          <w:szCs w:val="24"/>
        </w:rPr>
      </w:pPr>
    </w:p>
    <w:p w:rsidR="00FD1122" w:rsidRDefault="00FD1122" w:rsidP="002100BB">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Приложение 1</w:t>
      </w:r>
    </w:p>
    <w:p w:rsidR="00FD1122" w:rsidRDefault="00FD1122" w:rsidP="002100BB">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к Контракту № ______</w:t>
      </w:r>
    </w:p>
    <w:p w:rsidR="00FD1122" w:rsidRDefault="00FD1122" w:rsidP="002100BB">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От «___» ___________ 2014г.</w:t>
      </w:r>
    </w:p>
    <w:p w:rsidR="00FD1122" w:rsidRDefault="00FD1122" w:rsidP="002100BB">
      <w:pPr>
        <w:suppressAutoHyphens/>
        <w:autoSpaceDE w:val="0"/>
        <w:spacing w:after="0" w:line="240" w:lineRule="auto"/>
        <w:ind w:firstLine="851"/>
        <w:jc w:val="right"/>
        <w:rPr>
          <w:rFonts w:ascii="Times New Roman" w:hAnsi="Times New Roman"/>
          <w:sz w:val="24"/>
          <w:szCs w:val="24"/>
        </w:rPr>
      </w:pPr>
    </w:p>
    <w:tbl>
      <w:tblPr>
        <w:tblW w:w="14523" w:type="dxa"/>
        <w:tblInd w:w="93" w:type="dxa"/>
        <w:tblLook w:val="00A0" w:firstRow="1" w:lastRow="0" w:firstColumn="1" w:lastColumn="0" w:noHBand="0" w:noVBand="0"/>
      </w:tblPr>
      <w:tblGrid>
        <w:gridCol w:w="157"/>
        <w:gridCol w:w="14253"/>
        <w:gridCol w:w="113"/>
      </w:tblGrid>
      <w:tr w:rsidR="00FD1122" w:rsidRPr="004A1588" w:rsidTr="00D21169">
        <w:trPr>
          <w:gridAfter w:val="1"/>
          <w:wAfter w:w="113" w:type="dxa"/>
          <w:trHeight w:val="315"/>
        </w:trPr>
        <w:tc>
          <w:tcPr>
            <w:tcW w:w="14410" w:type="dxa"/>
            <w:gridSpan w:val="2"/>
            <w:tcBorders>
              <w:top w:val="nil"/>
              <w:left w:val="nil"/>
              <w:bottom w:val="nil"/>
              <w:right w:val="nil"/>
            </w:tcBorders>
            <w:noWrap/>
            <w:vAlign w:val="bottom"/>
          </w:tcPr>
          <w:p w:rsidR="00FD1122" w:rsidRPr="00675773" w:rsidRDefault="00FD1122" w:rsidP="004A1588">
            <w:pPr>
              <w:spacing w:after="0" w:line="240" w:lineRule="auto"/>
              <w:jc w:val="center"/>
              <w:rPr>
                <w:b/>
                <w:bCs/>
                <w:color w:val="000000"/>
                <w:sz w:val="24"/>
                <w:szCs w:val="24"/>
                <w:lang w:eastAsia="ru-RU"/>
              </w:rPr>
            </w:pPr>
            <w:r w:rsidRPr="00675773">
              <w:rPr>
                <w:b/>
                <w:bCs/>
                <w:color w:val="000000"/>
                <w:sz w:val="24"/>
                <w:szCs w:val="24"/>
                <w:lang w:eastAsia="ru-RU"/>
              </w:rPr>
              <w:t xml:space="preserve">Ведомость </w:t>
            </w:r>
            <w:proofErr w:type="gramStart"/>
            <w:r w:rsidRPr="00675773">
              <w:rPr>
                <w:b/>
                <w:bCs/>
                <w:color w:val="000000"/>
                <w:sz w:val="24"/>
                <w:szCs w:val="24"/>
                <w:lang w:eastAsia="ru-RU"/>
              </w:rPr>
              <w:t>договорной  цены</w:t>
            </w:r>
            <w:proofErr w:type="gramEnd"/>
            <w:r w:rsidRPr="00675773">
              <w:rPr>
                <w:b/>
                <w:bCs/>
                <w:color w:val="000000"/>
                <w:sz w:val="24"/>
                <w:szCs w:val="24"/>
                <w:lang w:eastAsia="ru-RU"/>
              </w:rPr>
              <w:t xml:space="preserve"> по строительству объекта</w:t>
            </w:r>
          </w:p>
        </w:tc>
      </w:tr>
      <w:tr w:rsidR="00FD1122" w:rsidRPr="004A1588" w:rsidTr="00D21169">
        <w:trPr>
          <w:gridAfter w:val="1"/>
          <w:wAfter w:w="113" w:type="dxa"/>
          <w:trHeight w:val="675"/>
        </w:trPr>
        <w:tc>
          <w:tcPr>
            <w:tcW w:w="14410" w:type="dxa"/>
            <w:gridSpan w:val="2"/>
            <w:tcBorders>
              <w:top w:val="nil"/>
              <w:left w:val="nil"/>
              <w:bottom w:val="single" w:sz="4" w:space="0" w:color="auto"/>
              <w:right w:val="nil"/>
            </w:tcBorders>
            <w:vAlign w:val="bottom"/>
          </w:tcPr>
          <w:p w:rsidR="00FD1122" w:rsidRPr="00675773" w:rsidRDefault="00FD1122" w:rsidP="004A1588">
            <w:pPr>
              <w:spacing w:after="0" w:line="240" w:lineRule="auto"/>
              <w:jc w:val="center"/>
              <w:rPr>
                <w:b/>
                <w:bCs/>
                <w:color w:val="000000"/>
                <w:sz w:val="24"/>
                <w:szCs w:val="24"/>
                <w:lang w:eastAsia="ru-RU"/>
              </w:rPr>
            </w:pPr>
            <w:r w:rsidRPr="00675773">
              <w:rPr>
                <w:b/>
                <w:bCs/>
                <w:color w:val="000000"/>
                <w:sz w:val="24"/>
                <w:szCs w:val="24"/>
                <w:lang w:eastAsia="ru-RU"/>
              </w:rPr>
              <w:t xml:space="preserve">  "</w:t>
            </w:r>
            <w:r w:rsidR="00512025" w:rsidRPr="00512025">
              <w:rPr>
                <w:b/>
                <w:bCs/>
                <w:color w:val="000000"/>
                <w:sz w:val="24"/>
                <w:szCs w:val="24"/>
                <w:lang w:eastAsia="ru-RU"/>
              </w:rPr>
              <w:t>Водоснабжение ул.</w:t>
            </w:r>
            <w:r w:rsidR="00AF0A5A">
              <w:rPr>
                <w:b/>
                <w:bCs/>
                <w:color w:val="000000"/>
                <w:sz w:val="24"/>
                <w:szCs w:val="24"/>
                <w:lang w:eastAsia="ru-RU"/>
              </w:rPr>
              <w:t xml:space="preserve"> </w:t>
            </w:r>
            <w:proofErr w:type="spellStart"/>
            <w:r w:rsidR="00512025" w:rsidRPr="00512025">
              <w:rPr>
                <w:b/>
                <w:bCs/>
                <w:color w:val="000000"/>
                <w:sz w:val="24"/>
                <w:szCs w:val="24"/>
                <w:lang w:eastAsia="ru-RU"/>
              </w:rPr>
              <w:t>Ильичевка</w:t>
            </w:r>
            <w:proofErr w:type="spellEnd"/>
            <w:r w:rsidR="00512025" w:rsidRPr="00512025">
              <w:rPr>
                <w:b/>
                <w:bCs/>
                <w:color w:val="000000"/>
                <w:sz w:val="24"/>
                <w:szCs w:val="24"/>
                <w:lang w:eastAsia="ru-RU"/>
              </w:rPr>
              <w:t xml:space="preserve"> в с.</w:t>
            </w:r>
            <w:r w:rsidR="00AF0A5A">
              <w:rPr>
                <w:b/>
                <w:bCs/>
                <w:color w:val="000000"/>
                <w:sz w:val="24"/>
                <w:szCs w:val="24"/>
                <w:lang w:eastAsia="ru-RU"/>
              </w:rPr>
              <w:t xml:space="preserve"> </w:t>
            </w:r>
            <w:proofErr w:type="spellStart"/>
            <w:r w:rsidR="00512025" w:rsidRPr="00512025">
              <w:rPr>
                <w:b/>
                <w:bCs/>
                <w:color w:val="000000"/>
                <w:sz w:val="24"/>
                <w:szCs w:val="24"/>
                <w:lang w:eastAsia="ru-RU"/>
              </w:rPr>
              <w:t>Бунино</w:t>
            </w:r>
            <w:proofErr w:type="spellEnd"/>
            <w:r w:rsidR="00512025" w:rsidRPr="00512025">
              <w:rPr>
                <w:b/>
                <w:bCs/>
                <w:color w:val="000000"/>
                <w:sz w:val="24"/>
                <w:szCs w:val="24"/>
                <w:lang w:eastAsia="ru-RU"/>
              </w:rPr>
              <w:t xml:space="preserve"> Бунинского сельсовета </w:t>
            </w:r>
            <w:proofErr w:type="spellStart"/>
            <w:r w:rsidR="00512025" w:rsidRPr="00512025">
              <w:rPr>
                <w:b/>
                <w:bCs/>
                <w:color w:val="000000"/>
                <w:sz w:val="24"/>
                <w:szCs w:val="24"/>
                <w:lang w:eastAsia="ru-RU"/>
              </w:rPr>
              <w:t>Солнцевского</w:t>
            </w:r>
            <w:proofErr w:type="spellEnd"/>
            <w:r w:rsidR="00512025" w:rsidRPr="00512025">
              <w:rPr>
                <w:b/>
                <w:bCs/>
                <w:color w:val="000000"/>
                <w:sz w:val="24"/>
                <w:szCs w:val="24"/>
                <w:lang w:eastAsia="ru-RU"/>
              </w:rPr>
              <w:t xml:space="preserve"> района Курской области</w:t>
            </w:r>
            <w:r w:rsidRPr="00675773">
              <w:rPr>
                <w:b/>
                <w:bCs/>
                <w:color w:val="000000"/>
                <w:sz w:val="24"/>
                <w:szCs w:val="24"/>
                <w:lang w:eastAsia="ru-RU"/>
              </w:rPr>
              <w:t>"</w:t>
            </w:r>
          </w:p>
          <w:p w:rsidR="00675773" w:rsidRDefault="00675773" w:rsidP="004A1588">
            <w:pPr>
              <w:spacing w:after="0" w:line="240" w:lineRule="auto"/>
              <w:jc w:val="center"/>
              <w:rPr>
                <w:b/>
                <w:bCs/>
                <w:color w:val="000000"/>
                <w:sz w:val="24"/>
                <w:szCs w:val="24"/>
                <w:lang w:eastAsia="ru-RU"/>
              </w:rPr>
            </w:pPr>
          </w:p>
          <w:tbl>
            <w:tblPr>
              <w:tblW w:w="14140" w:type="dxa"/>
              <w:tblLook w:val="04A0" w:firstRow="1" w:lastRow="0" w:firstColumn="1" w:lastColumn="0" w:noHBand="0" w:noVBand="1"/>
            </w:tblPr>
            <w:tblGrid>
              <w:gridCol w:w="4062"/>
              <w:gridCol w:w="1093"/>
              <w:gridCol w:w="1094"/>
              <w:gridCol w:w="1172"/>
              <w:gridCol w:w="1093"/>
              <w:gridCol w:w="1015"/>
              <w:gridCol w:w="1252"/>
              <w:gridCol w:w="993"/>
              <w:gridCol w:w="1094"/>
              <w:gridCol w:w="1272"/>
            </w:tblGrid>
            <w:tr w:rsidR="00512025" w:rsidRPr="00512025" w:rsidTr="00512025">
              <w:trPr>
                <w:trHeight w:val="600"/>
              </w:trPr>
              <w:tc>
                <w:tcPr>
                  <w:tcW w:w="4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Наименование работ</w:t>
                  </w:r>
                </w:p>
              </w:tc>
              <w:tc>
                <w:tcPr>
                  <w:tcW w:w="6719" w:type="dxa"/>
                  <w:gridSpan w:val="6"/>
                  <w:tcBorders>
                    <w:top w:val="single" w:sz="4" w:space="0" w:color="auto"/>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xml:space="preserve">Стоимость СМР по статьям прямых затрат   в ценах 2001 года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Обор.</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Прочие</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Итого</w:t>
                  </w:r>
                </w:p>
              </w:tc>
            </w:tr>
            <w:tr w:rsidR="00512025" w:rsidRPr="00512025" w:rsidTr="00512025">
              <w:trPr>
                <w:trHeight w:val="330"/>
              </w:trPr>
              <w:tc>
                <w:tcPr>
                  <w:tcW w:w="4062" w:type="dxa"/>
                  <w:vMerge/>
                  <w:tcBorders>
                    <w:top w:val="single" w:sz="4" w:space="0" w:color="auto"/>
                    <w:left w:val="single" w:sz="4" w:space="0" w:color="auto"/>
                    <w:bottom w:val="single" w:sz="4" w:space="0" w:color="000000"/>
                    <w:right w:val="single" w:sz="4" w:space="0" w:color="auto"/>
                  </w:tcBorders>
                  <w:vAlign w:val="center"/>
                  <w:hideMark/>
                </w:tcPr>
                <w:p w:rsidR="00512025" w:rsidRPr="00512025" w:rsidRDefault="00512025" w:rsidP="00512025">
                  <w:pPr>
                    <w:spacing w:after="0" w:line="240" w:lineRule="auto"/>
                    <w:rPr>
                      <w:rFonts w:eastAsia="Times New Roman"/>
                      <w:color w:val="000000"/>
                      <w:lang w:eastAsia="ru-RU"/>
                    </w:rPr>
                  </w:pPr>
                </w:p>
              </w:tc>
              <w:tc>
                <w:tcPr>
                  <w:tcW w:w="1093"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Мат.</w:t>
                  </w:r>
                </w:p>
              </w:tc>
              <w:tc>
                <w:tcPr>
                  <w:tcW w:w="1094"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proofErr w:type="spellStart"/>
                  <w:r w:rsidRPr="00512025">
                    <w:rPr>
                      <w:rFonts w:eastAsia="Times New Roman"/>
                      <w:color w:val="000000"/>
                      <w:lang w:eastAsia="ru-RU"/>
                    </w:rPr>
                    <w:t>Осн.з</w:t>
                  </w:r>
                  <w:proofErr w:type="spellEnd"/>
                  <w:r w:rsidRPr="00512025">
                    <w:rPr>
                      <w:rFonts w:eastAsia="Times New Roman"/>
                      <w:color w:val="000000"/>
                      <w:lang w:eastAsia="ru-RU"/>
                    </w:rPr>
                    <w:t>/п</w:t>
                  </w:r>
                </w:p>
              </w:tc>
              <w:tc>
                <w:tcPr>
                  <w:tcW w:w="1172"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proofErr w:type="spellStart"/>
                  <w:r w:rsidRPr="00512025">
                    <w:rPr>
                      <w:rFonts w:eastAsia="Times New Roman"/>
                      <w:color w:val="000000"/>
                      <w:lang w:eastAsia="ru-RU"/>
                    </w:rPr>
                    <w:t>Эксп.м</w:t>
                  </w:r>
                  <w:proofErr w:type="spellEnd"/>
                  <w:r w:rsidRPr="00512025">
                    <w:rPr>
                      <w:rFonts w:eastAsia="Times New Roman"/>
                      <w:color w:val="000000"/>
                      <w:lang w:eastAsia="ru-RU"/>
                    </w:rPr>
                    <w:t>.</w:t>
                  </w:r>
                </w:p>
              </w:tc>
              <w:tc>
                <w:tcPr>
                  <w:tcW w:w="1093"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НР</w:t>
                  </w:r>
                </w:p>
              </w:tc>
              <w:tc>
                <w:tcPr>
                  <w:tcW w:w="1015"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СП</w:t>
                  </w:r>
                </w:p>
              </w:tc>
              <w:tc>
                <w:tcPr>
                  <w:tcW w:w="1252" w:type="dxa"/>
                  <w:tcBorders>
                    <w:top w:val="nil"/>
                    <w:left w:val="nil"/>
                    <w:bottom w:val="single" w:sz="4" w:space="0" w:color="auto"/>
                    <w:right w:val="single" w:sz="4" w:space="0" w:color="auto"/>
                  </w:tcBorders>
                  <w:shd w:val="clear" w:color="000000" w:fill="D9D9D9"/>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Всего</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12025" w:rsidRPr="00512025" w:rsidRDefault="00512025" w:rsidP="00512025">
                  <w:pPr>
                    <w:spacing w:after="0" w:line="240" w:lineRule="auto"/>
                    <w:rPr>
                      <w:rFonts w:eastAsia="Times New Roman"/>
                      <w:color w:val="000000"/>
                      <w:lang w:eastAsia="ru-RU"/>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512025" w:rsidRPr="00512025" w:rsidRDefault="00512025" w:rsidP="00512025">
                  <w:pPr>
                    <w:spacing w:after="0" w:line="240" w:lineRule="auto"/>
                    <w:rPr>
                      <w:rFonts w:eastAsia="Times New Roman"/>
                      <w:color w:val="000000"/>
                      <w:lang w:eastAsia="ru-RU"/>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512025" w:rsidRPr="00512025" w:rsidRDefault="00512025" w:rsidP="00512025">
                  <w:pPr>
                    <w:spacing w:after="0" w:line="240" w:lineRule="auto"/>
                    <w:rPr>
                      <w:rFonts w:eastAsia="Times New Roman"/>
                      <w:color w:val="000000"/>
                      <w:lang w:eastAsia="ru-RU"/>
                    </w:rPr>
                  </w:pPr>
                </w:p>
              </w:tc>
            </w:tr>
            <w:tr w:rsidR="00512025" w:rsidRPr="00512025" w:rsidTr="00512025">
              <w:trPr>
                <w:trHeight w:val="33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Разбивка осей и отвод участка</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1-1)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1876</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1876</w:t>
                  </w:r>
                </w:p>
              </w:tc>
            </w:tr>
            <w:tr w:rsidR="00512025" w:rsidRPr="00512025" w:rsidTr="00512025">
              <w:trPr>
                <w:trHeight w:val="330"/>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Башня водонапорная 15м3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2-1-1)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73170</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3929</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9290</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4282</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3407</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94078</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94078</w:t>
                  </w:r>
                </w:p>
              </w:tc>
            </w:tr>
            <w:tr w:rsidR="00512025" w:rsidRPr="00512025" w:rsidTr="00512025">
              <w:trPr>
                <w:trHeight w:val="600"/>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Автоматизация водонапорной башни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2-1-2)</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2336</w:t>
                  </w:r>
                </w:p>
              </w:tc>
              <w:tc>
                <w:tcPr>
                  <w:tcW w:w="1094" w:type="dxa"/>
                  <w:tcBorders>
                    <w:top w:val="nil"/>
                    <w:left w:val="nil"/>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333</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188</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313</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214</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3384</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2880</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6264</w:t>
                  </w:r>
                </w:p>
              </w:tc>
            </w:tr>
            <w:tr w:rsidR="00512025" w:rsidRPr="00512025" w:rsidTr="00512025">
              <w:trPr>
                <w:trHeight w:val="315"/>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ПНС </w:t>
                  </w:r>
                  <w:proofErr w:type="spellStart"/>
                  <w:r w:rsidRPr="00512025">
                    <w:rPr>
                      <w:rFonts w:eastAsia="Times New Roman"/>
                      <w:color w:val="000000"/>
                      <w:lang w:eastAsia="ru-RU"/>
                    </w:rPr>
                    <w:t>общестроит.работы</w:t>
                  </w:r>
                  <w:proofErr w:type="spellEnd"/>
                  <w:r w:rsidRPr="00512025">
                    <w:rPr>
                      <w:rFonts w:eastAsia="Times New Roman"/>
                      <w:color w:val="000000"/>
                      <w:lang w:eastAsia="ru-RU"/>
                    </w:rPr>
                    <w:t xml:space="preserve">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2-2-1)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9083</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730</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1347</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1004</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656</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12820</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12820</w:t>
                  </w:r>
                </w:p>
              </w:tc>
            </w:tr>
            <w:tr w:rsidR="00512025" w:rsidRPr="00512025" w:rsidTr="00512025">
              <w:trPr>
                <w:trHeight w:val="300"/>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ПНС </w:t>
                  </w:r>
                  <w:proofErr w:type="spellStart"/>
                  <w:r w:rsidRPr="00512025">
                    <w:rPr>
                      <w:rFonts w:eastAsia="Times New Roman"/>
                      <w:color w:val="000000"/>
                      <w:lang w:eastAsia="ru-RU"/>
                    </w:rPr>
                    <w:t>технологич.оборудован</w:t>
                  </w:r>
                  <w:proofErr w:type="spellEnd"/>
                  <w:r w:rsidRPr="00512025">
                    <w:rPr>
                      <w:rFonts w:eastAsia="Times New Roman"/>
                      <w:color w:val="000000"/>
                      <w:lang w:eastAsia="ru-RU"/>
                    </w:rPr>
                    <w:t>.    (ЛС 2-2-2)</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9154</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603</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685</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673</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474</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11589</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11589</w:t>
                  </w:r>
                </w:p>
              </w:tc>
            </w:tr>
            <w:tr w:rsidR="00512025" w:rsidRPr="00512025" w:rsidTr="00512025">
              <w:trPr>
                <w:trHeight w:val="300"/>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ПНС вентиляция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2-2-3)</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1139</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62</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10</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79</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52</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1342</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1342</w:t>
                  </w:r>
                </w:p>
              </w:tc>
            </w:tr>
            <w:tr w:rsidR="00512025" w:rsidRPr="00512025" w:rsidTr="00512025">
              <w:trPr>
                <w:trHeight w:val="600"/>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Наружная сеть электроснабжения                   ВЛИ-0,4кВ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4-01)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15289</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1359</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2257</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1646</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1048</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21599</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4953</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26552</w:t>
                  </w:r>
                </w:p>
              </w:tc>
            </w:tr>
            <w:tr w:rsidR="00512025" w:rsidRPr="00512025" w:rsidTr="00512025">
              <w:trPr>
                <w:trHeight w:val="315"/>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Уличная сеть водопровода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6-01)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161517</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20090</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49489</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26540</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15882</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273518</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273518</w:t>
                  </w:r>
                </w:p>
              </w:tc>
            </w:tr>
            <w:tr w:rsidR="00512025" w:rsidRPr="00512025" w:rsidTr="00512025">
              <w:trPr>
                <w:trHeight w:val="330"/>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Ограждение                                     </w:t>
                  </w:r>
                  <w:proofErr w:type="gramStart"/>
                  <w:r w:rsidRPr="00512025">
                    <w:rPr>
                      <w:rFonts w:eastAsia="Times New Roman"/>
                      <w:color w:val="000000"/>
                      <w:lang w:eastAsia="ru-RU"/>
                    </w:rPr>
                    <w:t xml:space="preserve">   (</w:t>
                  </w:r>
                  <w:proofErr w:type="gramEnd"/>
                  <w:r w:rsidRPr="00512025">
                    <w:rPr>
                      <w:rFonts w:eastAsia="Times New Roman"/>
                      <w:color w:val="000000"/>
                      <w:lang w:eastAsia="ru-RU"/>
                    </w:rPr>
                    <w:t>ЛС 7-01)</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23709</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5028</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5932</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7373</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4830</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46872</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46872</w:t>
                  </w:r>
                </w:p>
              </w:tc>
            </w:tr>
            <w:tr w:rsidR="00512025" w:rsidRPr="00512025" w:rsidTr="00512025">
              <w:trPr>
                <w:trHeight w:val="360"/>
              </w:trPr>
              <w:tc>
                <w:tcPr>
                  <w:tcW w:w="4062" w:type="dxa"/>
                  <w:tcBorders>
                    <w:top w:val="nil"/>
                    <w:left w:val="single" w:sz="4" w:space="0" w:color="auto"/>
                    <w:bottom w:val="single" w:sz="4" w:space="0" w:color="auto"/>
                    <w:right w:val="single" w:sz="4" w:space="0" w:color="auto"/>
                  </w:tcBorders>
                  <w:shd w:val="clear" w:color="auto" w:fill="auto"/>
                  <w:hideMark/>
                </w:tcPr>
                <w:p w:rsidR="00512025" w:rsidRPr="00512025" w:rsidRDefault="00512025" w:rsidP="00512025">
                  <w:pPr>
                    <w:spacing w:after="0" w:line="240" w:lineRule="auto"/>
                    <w:rPr>
                      <w:rFonts w:eastAsia="Times New Roman"/>
                      <w:b/>
                      <w:bCs/>
                      <w:color w:val="000000"/>
                      <w:lang w:eastAsia="ru-RU"/>
                    </w:rPr>
                  </w:pPr>
                  <w:r w:rsidRPr="00512025">
                    <w:rPr>
                      <w:rFonts w:eastAsia="Times New Roman"/>
                      <w:b/>
                      <w:bCs/>
                      <w:color w:val="000000"/>
                      <w:lang w:eastAsia="ru-RU"/>
                    </w:rPr>
                    <w:t xml:space="preserve">Итого по главам 1-7 </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295397</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32134</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69198</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41910</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26563</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465202</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7833</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1876</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474911</w:t>
                  </w:r>
                </w:p>
              </w:tc>
            </w:tr>
            <w:tr w:rsidR="00512025" w:rsidRPr="00512025" w:rsidTr="00512025">
              <w:trPr>
                <w:trHeight w:val="1260"/>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lastRenderedPageBreak/>
                    <w:t xml:space="preserve">Перевод в текущие цены 3кв. 2012 г. по видам работ (Мат-расчетные индексы; Кэм-5,35; Кзп-11,87; Кобор-3,21; </w:t>
                  </w:r>
                  <w:proofErr w:type="spellStart"/>
                  <w:r w:rsidRPr="00512025">
                    <w:rPr>
                      <w:rFonts w:eastAsia="Times New Roman"/>
                      <w:color w:val="000000"/>
                      <w:lang w:eastAsia="ru-RU"/>
                    </w:rPr>
                    <w:t>Кпроч</w:t>
                  </w:r>
                  <w:proofErr w:type="spellEnd"/>
                  <w:r w:rsidRPr="00512025">
                    <w:rPr>
                      <w:rFonts w:eastAsia="Times New Roman"/>
                      <w:color w:val="000000"/>
                      <w:lang w:eastAsia="ru-RU"/>
                    </w:rPr>
                    <w:t xml:space="preserve"> -8,44)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959879</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381431</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370209</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422851</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252242</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2386612</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25144</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15833</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2427589</w:t>
                  </w:r>
                </w:p>
              </w:tc>
            </w:tr>
            <w:tr w:rsidR="00512025" w:rsidRPr="00512025" w:rsidTr="00512025">
              <w:trPr>
                <w:trHeight w:val="345"/>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Временные здания и сооружения 2,4%</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57279</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57279</w:t>
                  </w:r>
                </w:p>
              </w:tc>
            </w:tr>
            <w:tr w:rsidR="00512025" w:rsidRPr="00512025" w:rsidTr="00512025">
              <w:trPr>
                <w:trHeight w:val="345"/>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Итого по главам 1-8</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2386612</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25144</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15833</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2427589</w:t>
                  </w:r>
                </w:p>
              </w:tc>
            </w:tr>
            <w:tr w:rsidR="00512025" w:rsidRPr="00512025" w:rsidTr="00512025">
              <w:trPr>
                <w:trHeight w:val="345"/>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Итого по главам 1-9</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2386612</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25144</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15833</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2427589</w:t>
                  </w:r>
                </w:p>
              </w:tc>
            </w:tr>
            <w:tr w:rsidR="00512025" w:rsidRPr="00512025" w:rsidTr="00512025">
              <w:trPr>
                <w:trHeight w:val="345"/>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Непредвиденные затраты 2%</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47732</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503</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317</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48552</w:t>
                  </w:r>
                </w:p>
              </w:tc>
            </w:tr>
            <w:tr w:rsidR="00512025" w:rsidRPr="00512025" w:rsidTr="00512025">
              <w:trPr>
                <w:trHeight w:val="360"/>
              </w:trPr>
              <w:tc>
                <w:tcPr>
                  <w:tcW w:w="4062" w:type="dxa"/>
                  <w:tcBorders>
                    <w:top w:val="nil"/>
                    <w:left w:val="single" w:sz="4" w:space="0" w:color="auto"/>
                    <w:bottom w:val="single" w:sz="4" w:space="0" w:color="auto"/>
                    <w:right w:val="single" w:sz="4" w:space="0" w:color="auto"/>
                  </w:tcBorders>
                  <w:shd w:val="clear" w:color="000000" w:fill="D9D9D9"/>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 xml:space="preserve">Итого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2434344</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25647</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right"/>
                    <w:rPr>
                      <w:rFonts w:eastAsia="Times New Roman"/>
                      <w:color w:val="000000"/>
                      <w:lang w:eastAsia="ru-RU"/>
                    </w:rPr>
                  </w:pPr>
                  <w:r w:rsidRPr="00512025">
                    <w:rPr>
                      <w:rFonts w:eastAsia="Times New Roman"/>
                      <w:color w:val="000000"/>
                      <w:lang w:eastAsia="ru-RU"/>
                    </w:rPr>
                    <w:t>16150</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2476141</w:t>
                  </w:r>
                </w:p>
              </w:tc>
            </w:tr>
            <w:tr w:rsidR="00512025" w:rsidRPr="00512025" w:rsidTr="00512025">
              <w:trPr>
                <w:trHeight w:val="300"/>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512025" w:rsidRPr="00512025" w:rsidRDefault="00512025" w:rsidP="00512025">
                  <w:pPr>
                    <w:spacing w:after="0" w:line="240" w:lineRule="auto"/>
                    <w:rPr>
                      <w:rFonts w:eastAsia="Times New Roman"/>
                      <w:color w:val="000000"/>
                      <w:lang w:eastAsia="ru-RU"/>
                    </w:rPr>
                  </w:pPr>
                  <w:r w:rsidRPr="00512025">
                    <w:rPr>
                      <w:rFonts w:eastAsia="Times New Roman"/>
                      <w:color w:val="000000"/>
                      <w:lang w:eastAsia="ru-RU"/>
                    </w:rPr>
                    <w:t>НДС 18%</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172"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015"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438182</w:t>
                  </w:r>
                </w:p>
              </w:tc>
              <w:tc>
                <w:tcPr>
                  <w:tcW w:w="993"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4616</w:t>
                  </w:r>
                </w:p>
              </w:tc>
              <w:tc>
                <w:tcPr>
                  <w:tcW w:w="1094" w:type="dxa"/>
                  <w:tcBorders>
                    <w:top w:val="nil"/>
                    <w:left w:val="nil"/>
                    <w:bottom w:val="single" w:sz="4" w:space="0" w:color="auto"/>
                    <w:right w:val="single" w:sz="4" w:space="0" w:color="auto"/>
                  </w:tcBorders>
                  <w:shd w:val="clear" w:color="auto" w:fill="auto"/>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2907</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color w:val="000000"/>
                      <w:lang w:eastAsia="ru-RU"/>
                    </w:rPr>
                  </w:pPr>
                  <w:r w:rsidRPr="00512025">
                    <w:rPr>
                      <w:rFonts w:eastAsia="Times New Roman"/>
                      <w:color w:val="000000"/>
                      <w:lang w:eastAsia="ru-RU"/>
                    </w:rPr>
                    <w:t>445705</w:t>
                  </w:r>
                </w:p>
              </w:tc>
            </w:tr>
            <w:tr w:rsidR="00512025" w:rsidRPr="00512025" w:rsidTr="00512025">
              <w:trPr>
                <w:trHeight w:val="300"/>
              </w:trPr>
              <w:tc>
                <w:tcPr>
                  <w:tcW w:w="4062" w:type="dxa"/>
                  <w:tcBorders>
                    <w:top w:val="nil"/>
                    <w:left w:val="single" w:sz="4" w:space="0" w:color="auto"/>
                    <w:bottom w:val="single" w:sz="4" w:space="0" w:color="auto"/>
                    <w:right w:val="single" w:sz="4" w:space="0" w:color="auto"/>
                  </w:tcBorders>
                  <w:shd w:val="clear" w:color="000000" w:fill="D9D9D9"/>
                  <w:vAlign w:val="bottom"/>
                  <w:hideMark/>
                </w:tcPr>
                <w:p w:rsidR="00512025" w:rsidRPr="00512025" w:rsidRDefault="00512025" w:rsidP="00512025">
                  <w:pPr>
                    <w:spacing w:after="0" w:line="240" w:lineRule="auto"/>
                    <w:rPr>
                      <w:rFonts w:eastAsia="Times New Roman"/>
                      <w:b/>
                      <w:bCs/>
                      <w:color w:val="000000"/>
                      <w:lang w:eastAsia="ru-RU"/>
                    </w:rPr>
                  </w:pPr>
                  <w:r w:rsidRPr="00512025">
                    <w:rPr>
                      <w:rFonts w:eastAsia="Times New Roman"/>
                      <w:b/>
                      <w:bCs/>
                      <w:color w:val="000000"/>
                      <w:lang w:eastAsia="ru-RU"/>
                    </w:rPr>
                    <w:t>Итого с НДС</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 </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 </w:t>
                  </w:r>
                </w:p>
              </w:tc>
              <w:tc>
                <w:tcPr>
                  <w:tcW w:w="11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 </w:t>
                  </w:r>
                </w:p>
              </w:tc>
              <w:tc>
                <w:tcPr>
                  <w:tcW w:w="10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 </w:t>
                  </w:r>
                </w:p>
              </w:tc>
              <w:tc>
                <w:tcPr>
                  <w:tcW w:w="125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2872526</w:t>
                  </w:r>
                </w:p>
              </w:tc>
              <w:tc>
                <w:tcPr>
                  <w:tcW w:w="993"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30263</w:t>
                  </w:r>
                </w:p>
              </w:tc>
              <w:tc>
                <w:tcPr>
                  <w:tcW w:w="1094"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19057</w:t>
                  </w:r>
                </w:p>
              </w:tc>
              <w:tc>
                <w:tcPr>
                  <w:tcW w:w="1272" w:type="dxa"/>
                  <w:tcBorders>
                    <w:top w:val="nil"/>
                    <w:left w:val="nil"/>
                    <w:bottom w:val="single" w:sz="4" w:space="0" w:color="auto"/>
                    <w:right w:val="single" w:sz="4" w:space="0" w:color="auto"/>
                  </w:tcBorders>
                  <w:shd w:val="clear" w:color="000000" w:fill="D9D9D9"/>
                  <w:noWrap/>
                  <w:vAlign w:val="bottom"/>
                  <w:hideMark/>
                </w:tcPr>
                <w:p w:rsidR="00512025" w:rsidRPr="00512025" w:rsidRDefault="00512025" w:rsidP="00512025">
                  <w:pPr>
                    <w:spacing w:after="0" w:line="240" w:lineRule="auto"/>
                    <w:jc w:val="center"/>
                    <w:rPr>
                      <w:rFonts w:eastAsia="Times New Roman"/>
                      <w:b/>
                      <w:bCs/>
                      <w:color w:val="000000"/>
                      <w:lang w:eastAsia="ru-RU"/>
                    </w:rPr>
                  </w:pPr>
                  <w:r w:rsidRPr="00512025">
                    <w:rPr>
                      <w:rFonts w:eastAsia="Times New Roman"/>
                      <w:b/>
                      <w:bCs/>
                      <w:color w:val="000000"/>
                      <w:lang w:eastAsia="ru-RU"/>
                    </w:rPr>
                    <w:t>2921846</w:t>
                  </w:r>
                </w:p>
              </w:tc>
            </w:tr>
            <w:tr w:rsidR="00512025" w:rsidRPr="00512025" w:rsidTr="00512025">
              <w:trPr>
                <w:trHeight w:val="300"/>
              </w:trPr>
              <w:tc>
                <w:tcPr>
                  <w:tcW w:w="4062"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jc w:val="center"/>
                    <w:rPr>
                      <w:rFonts w:eastAsia="Times New Roman"/>
                      <w:b/>
                      <w:bCs/>
                      <w:color w:val="000000"/>
                      <w:lang w:eastAsia="ru-RU"/>
                    </w:rPr>
                  </w:pPr>
                </w:p>
              </w:tc>
              <w:tc>
                <w:tcPr>
                  <w:tcW w:w="1093"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094"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172"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093"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015"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252"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094"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c>
                <w:tcPr>
                  <w:tcW w:w="1272" w:type="dxa"/>
                  <w:tcBorders>
                    <w:top w:val="nil"/>
                    <w:left w:val="nil"/>
                    <w:bottom w:val="nil"/>
                    <w:right w:val="nil"/>
                  </w:tcBorders>
                  <w:shd w:val="clear" w:color="auto" w:fill="auto"/>
                  <w:noWrap/>
                  <w:vAlign w:val="bottom"/>
                  <w:hideMark/>
                </w:tcPr>
                <w:p w:rsidR="00512025" w:rsidRPr="00512025" w:rsidRDefault="00512025" w:rsidP="00512025">
                  <w:pPr>
                    <w:spacing w:after="0" w:line="240" w:lineRule="auto"/>
                    <w:rPr>
                      <w:rFonts w:ascii="Times New Roman" w:eastAsia="Times New Roman" w:hAnsi="Times New Roman"/>
                      <w:sz w:val="20"/>
                      <w:szCs w:val="20"/>
                      <w:lang w:eastAsia="ru-RU"/>
                    </w:rPr>
                  </w:pPr>
                </w:p>
              </w:tc>
            </w:tr>
          </w:tbl>
          <w:p w:rsidR="00512025" w:rsidRDefault="00512025" w:rsidP="004A1588">
            <w:pPr>
              <w:spacing w:after="0" w:line="240" w:lineRule="auto"/>
              <w:jc w:val="center"/>
              <w:rPr>
                <w:b/>
                <w:bCs/>
                <w:color w:val="000000"/>
                <w:sz w:val="24"/>
                <w:szCs w:val="24"/>
                <w:lang w:eastAsia="ru-RU"/>
              </w:rPr>
            </w:pPr>
          </w:p>
          <w:p w:rsidR="00512025" w:rsidRDefault="00512025" w:rsidP="004A1588">
            <w:pPr>
              <w:spacing w:after="0" w:line="240" w:lineRule="auto"/>
              <w:jc w:val="center"/>
              <w:rPr>
                <w:b/>
                <w:bCs/>
                <w:color w:val="000000"/>
                <w:sz w:val="24"/>
                <w:szCs w:val="24"/>
                <w:lang w:eastAsia="ru-RU"/>
              </w:rPr>
            </w:pPr>
          </w:p>
          <w:p w:rsidR="00512025" w:rsidRDefault="00512025" w:rsidP="004A1588">
            <w:pPr>
              <w:spacing w:after="0" w:line="240" w:lineRule="auto"/>
              <w:jc w:val="center"/>
              <w:rPr>
                <w:b/>
                <w:bCs/>
                <w:color w:val="000000"/>
                <w:sz w:val="24"/>
                <w:szCs w:val="24"/>
                <w:lang w:eastAsia="ru-RU"/>
              </w:rPr>
            </w:pPr>
          </w:p>
          <w:p w:rsidR="00675773" w:rsidRPr="00675773" w:rsidRDefault="00675773" w:rsidP="00512025">
            <w:pPr>
              <w:spacing w:after="0" w:line="240" w:lineRule="auto"/>
              <w:rPr>
                <w:b/>
                <w:bCs/>
                <w:color w:val="000000"/>
                <w:sz w:val="24"/>
                <w:szCs w:val="24"/>
                <w:lang w:eastAsia="ru-RU"/>
              </w:rPr>
            </w:pPr>
          </w:p>
          <w:p w:rsidR="00675773" w:rsidRPr="00675773" w:rsidRDefault="00675773" w:rsidP="004A1588">
            <w:pPr>
              <w:spacing w:after="0" w:line="240" w:lineRule="auto"/>
              <w:jc w:val="center"/>
              <w:rPr>
                <w:b/>
                <w:bCs/>
                <w:color w:val="000000"/>
                <w:sz w:val="24"/>
                <w:szCs w:val="24"/>
                <w:lang w:eastAsia="ru-RU"/>
              </w:rPr>
            </w:pPr>
          </w:p>
          <w:p w:rsidR="00FD1122" w:rsidRPr="00675773" w:rsidRDefault="00FD1122" w:rsidP="004A1588">
            <w:pPr>
              <w:spacing w:after="0" w:line="240" w:lineRule="auto"/>
              <w:jc w:val="center"/>
              <w:rPr>
                <w:b/>
                <w:bCs/>
                <w:color w:val="000000"/>
                <w:sz w:val="24"/>
                <w:szCs w:val="24"/>
                <w:lang w:eastAsia="ru-RU"/>
              </w:rPr>
            </w:pPr>
          </w:p>
          <w:p w:rsidR="00FD1122" w:rsidRPr="00675773" w:rsidRDefault="00FD1122" w:rsidP="000615CF">
            <w:pPr>
              <w:spacing w:after="0" w:line="240" w:lineRule="auto"/>
              <w:jc w:val="center"/>
              <w:rPr>
                <w:b/>
                <w:bCs/>
                <w:color w:val="000000"/>
                <w:sz w:val="24"/>
                <w:szCs w:val="24"/>
                <w:lang w:eastAsia="ru-RU"/>
              </w:rPr>
            </w:pPr>
          </w:p>
        </w:tc>
      </w:tr>
      <w:tr w:rsidR="00FD1122" w:rsidRPr="003C5A7B" w:rsidTr="00D21169">
        <w:trPr>
          <w:gridBefore w:val="1"/>
          <w:wBefore w:w="157" w:type="dxa"/>
          <w:trHeight w:val="315"/>
        </w:trPr>
        <w:tc>
          <w:tcPr>
            <w:tcW w:w="14366" w:type="dxa"/>
            <w:gridSpan w:val="2"/>
            <w:tcBorders>
              <w:top w:val="nil"/>
              <w:left w:val="nil"/>
              <w:bottom w:val="nil"/>
              <w:right w:val="nil"/>
            </w:tcBorders>
            <w:noWrap/>
            <w:vAlign w:val="bottom"/>
          </w:tcPr>
          <w:p w:rsidR="00FD1122" w:rsidRPr="003C5A7B" w:rsidRDefault="00FD1122" w:rsidP="003C5A7B">
            <w:pPr>
              <w:spacing w:after="0" w:line="240" w:lineRule="auto"/>
              <w:jc w:val="center"/>
              <w:rPr>
                <w:rFonts w:cs="Calibri"/>
                <w:b/>
                <w:bCs/>
                <w:color w:val="000000"/>
                <w:sz w:val="24"/>
                <w:szCs w:val="24"/>
                <w:lang w:eastAsia="ru-RU"/>
              </w:rPr>
            </w:pPr>
          </w:p>
        </w:tc>
      </w:tr>
      <w:tr w:rsidR="00FD1122" w:rsidRPr="003C5A7B" w:rsidTr="00D21169">
        <w:trPr>
          <w:gridBefore w:val="1"/>
          <w:wBefore w:w="157" w:type="dxa"/>
          <w:trHeight w:val="315"/>
        </w:trPr>
        <w:tc>
          <w:tcPr>
            <w:tcW w:w="14366" w:type="dxa"/>
            <w:gridSpan w:val="2"/>
            <w:tcBorders>
              <w:top w:val="nil"/>
              <w:left w:val="nil"/>
              <w:bottom w:val="single" w:sz="4" w:space="0" w:color="auto"/>
              <w:right w:val="nil"/>
            </w:tcBorders>
            <w:noWrap/>
            <w:vAlign w:val="bottom"/>
          </w:tcPr>
          <w:p w:rsidR="00FD1122" w:rsidRPr="003C5A7B" w:rsidRDefault="00FD1122" w:rsidP="00A9771C">
            <w:pPr>
              <w:spacing w:after="0" w:line="240" w:lineRule="auto"/>
              <w:jc w:val="center"/>
              <w:rPr>
                <w:rFonts w:cs="Calibri"/>
                <w:b/>
                <w:bCs/>
                <w:color w:val="000000"/>
                <w:sz w:val="24"/>
                <w:szCs w:val="24"/>
                <w:lang w:eastAsia="ru-RU"/>
              </w:rPr>
            </w:pPr>
          </w:p>
        </w:tc>
      </w:tr>
    </w:tbl>
    <w:p w:rsidR="00FD1122" w:rsidRDefault="00FD1122" w:rsidP="002100BB">
      <w:pPr>
        <w:suppressAutoHyphens/>
        <w:autoSpaceDE w:val="0"/>
        <w:spacing w:after="0" w:line="240" w:lineRule="auto"/>
        <w:ind w:firstLine="851"/>
        <w:jc w:val="both"/>
        <w:rPr>
          <w:rFonts w:ascii="Times New Roman" w:hAnsi="Times New Roman"/>
          <w:sz w:val="24"/>
          <w:szCs w:val="24"/>
        </w:rPr>
      </w:pPr>
    </w:p>
    <w:tbl>
      <w:tblPr>
        <w:tblW w:w="0" w:type="auto"/>
        <w:tblLook w:val="00A0" w:firstRow="1" w:lastRow="0" w:firstColumn="1" w:lastColumn="0" w:noHBand="0" w:noVBand="0"/>
      </w:tblPr>
      <w:tblGrid>
        <w:gridCol w:w="8138"/>
        <w:gridCol w:w="6962"/>
      </w:tblGrid>
      <w:tr w:rsidR="00FD1122" w:rsidRPr="00475DE9" w:rsidTr="00E8771F">
        <w:tc>
          <w:tcPr>
            <w:tcW w:w="8208" w:type="dxa"/>
          </w:tcPr>
          <w:p w:rsidR="00FD1122" w:rsidRPr="00475DE9" w:rsidRDefault="00FD1122" w:rsidP="002100BB">
            <w:pPr>
              <w:suppressAutoHyphens/>
              <w:autoSpaceDE w:val="0"/>
              <w:spacing w:after="0" w:line="240" w:lineRule="auto"/>
              <w:jc w:val="center"/>
              <w:rPr>
                <w:rFonts w:ascii="Times New Roman" w:hAnsi="Times New Roman"/>
                <w:sz w:val="24"/>
                <w:szCs w:val="24"/>
              </w:rPr>
            </w:pPr>
            <w:r w:rsidRPr="00475DE9">
              <w:rPr>
                <w:rFonts w:ascii="Times New Roman" w:hAnsi="Times New Roman"/>
                <w:sz w:val="24"/>
                <w:szCs w:val="24"/>
              </w:rPr>
              <w:t>Заказчик</w:t>
            </w:r>
          </w:p>
        </w:tc>
        <w:tc>
          <w:tcPr>
            <w:tcW w:w="7020" w:type="dxa"/>
          </w:tcPr>
          <w:p w:rsidR="00FD1122" w:rsidRPr="00475DE9" w:rsidRDefault="00FD1122" w:rsidP="002100BB">
            <w:pPr>
              <w:suppressAutoHyphens/>
              <w:autoSpaceDE w:val="0"/>
              <w:spacing w:after="0" w:line="240" w:lineRule="auto"/>
              <w:jc w:val="center"/>
              <w:rPr>
                <w:rFonts w:ascii="Times New Roman" w:hAnsi="Times New Roman"/>
                <w:sz w:val="24"/>
                <w:szCs w:val="24"/>
              </w:rPr>
            </w:pPr>
            <w:r w:rsidRPr="00475DE9">
              <w:rPr>
                <w:rFonts w:ascii="Times New Roman" w:hAnsi="Times New Roman"/>
                <w:sz w:val="24"/>
                <w:szCs w:val="24"/>
              </w:rPr>
              <w:t>Подрядчик</w:t>
            </w:r>
          </w:p>
        </w:tc>
      </w:tr>
      <w:tr w:rsidR="00FD1122" w:rsidRPr="00475DE9" w:rsidTr="00E8771F">
        <w:tc>
          <w:tcPr>
            <w:tcW w:w="8208" w:type="dxa"/>
          </w:tcPr>
          <w:p w:rsidR="00FD1122" w:rsidRPr="00475DE9" w:rsidRDefault="00FD1122" w:rsidP="002100BB">
            <w:pPr>
              <w:suppressAutoHyphens/>
              <w:autoSpaceDE w:val="0"/>
              <w:spacing w:after="0" w:line="240" w:lineRule="auto"/>
              <w:jc w:val="both"/>
              <w:rPr>
                <w:rFonts w:ascii="Times New Roman" w:hAnsi="Times New Roman"/>
                <w:sz w:val="24"/>
                <w:szCs w:val="24"/>
              </w:rPr>
            </w:pP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   _____________________</w:t>
            </w:r>
          </w:p>
          <w:p w:rsidR="00FD1122" w:rsidRPr="00475DE9" w:rsidRDefault="00FD1122" w:rsidP="002100BB">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FD1122" w:rsidRPr="00475DE9" w:rsidRDefault="00FD1122" w:rsidP="002100BB">
            <w:pPr>
              <w:suppressAutoHyphens/>
              <w:autoSpaceDE w:val="0"/>
              <w:spacing w:after="0" w:line="240" w:lineRule="auto"/>
              <w:jc w:val="both"/>
              <w:rPr>
                <w:rFonts w:ascii="Times New Roman" w:hAnsi="Times New Roman"/>
                <w:sz w:val="24"/>
                <w:szCs w:val="24"/>
              </w:rPr>
            </w:pP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 ______________ 20___ г.</w:t>
            </w: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c>
          <w:tcPr>
            <w:tcW w:w="7020" w:type="dxa"/>
          </w:tcPr>
          <w:p w:rsidR="00FD1122" w:rsidRPr="00475DE9" w:rsidRDefault="00FD1122" w:rsidP="002100BB">
            <w:pPr>
              <w:suppressAutoHyphens/>
              <w:autoSpaceDE w:val="0"/>
              <w:spacing w:after="0" w:line="240" w:lineRule="auto"/>
              <w:jc w:val="both"/>
              <w:rPr>
                <w:rFonts w:ascii="Times New Roman" w:hAnsi="Times New Roman"/>
                <w:sz w:val="24"/>
                <w:szCs w:val="24"/>
              </w:rPr>
            </w:pP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___________________  ___________________</w:t>
            </w:r>
          </w:p>
          <w:p w:rsidR="00FD1122" w:rsidRPr="00475DE9" w:rsidRDefault="00FD1122" w:rsidP="002100BB">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FD1122" w:rsidRPr="00475DE9" w:rsidRDefault="00FD1122" w:rsidP="002100BB">
            <w:pPr>
              <w:suppressAutoHyphens/>
              <w:autoSpaceDE w:val="0"/>
              <w:spacing w:after="0" w:line="240" w:lineRule="auto"/>
              <w:jc w:val="both"/>
              <w:rPr>
                <w:rFonts w:ascii="Times New Roman" w:hAnsi="Times New Roman"/>
                <w:sz w:val="24"/>
                <w:szCs w:val="24"/>
              </w:rPr>
            </w:pP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 ____________ 20___ г.</w:t>
            </w:r>
          </w:p>
          <w:p w:rsidR="00FD1122" w:rsidRPr="00475DE9" w:rsidRDefault="00FD1122" w:rsidP="002100BB">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r>
      <w:tr w:rsidR="00FD1122" w:rsidRPr="00475DE9" w:rsidTr="00E8771F">
        <w:tc>
          <w:tcPr>
            <w:tcW w:w="8208" w:type="dxa"/>
          </w:tcPr>
          <w:p w:rsidR="00FD1122" w:rsidRPr="00475DE9" w:rsidRDefault="00FD1122" w:rsidP="002100BB">
            <w:pPr>
              <w:suppressAutoHyphens/>
              <w:autoSpaceDE w:val="0"/>
              <w:spacing w:after="0" w:line="240" w:lineRule="auto"/>
              <w:jc w:val="both"/>
              <w:rPr>
                <w:rFonts w:ascii="Times New Roman" w:hAnsi="Times New Roman"/>
                <w:sz w:val="24"/>
                <w:szCs w:val="24"/>
              </w:rPr>
            </w:pPr>
          </w:p>
        </w:tc>
        <w:tc>
          <w:tcPr>
            <w:tcW w:w="7020" w:type="dxa"/>
          </w:tcPr>
          <w:p w:rsidR="00FD1122" w:rsidRPr="00475DE9" w:rsidRDefault="00FD1122" w:rsidP="002100BB">
            <w:pPr>
              <w:suppressAutoHyphens/>
              <w:autoSpaceDE w:val="0"/>
              <w:spacing w:after="0" w:line="240" w:lineRule="auto"/>
              <w:jc w:val="both"/>
              <w:rPr>
                <w:rFonts w:ascii="Times New Roman" w:hAnsi="Times New Roman"/>
                <w:sz w:val="24"/>
                <w:szCs w:val="24"/>
              </w:rPr>
            </w:pPr>
          </w:p>
        </w:tc>
      </w:tr>
    </w:tbl>
    <w:p w:rsidR="00FD1122" w:rsidRDefault="00FD1122" w:rsidP="008A0010">
      <w:pPr>
        <w:suppressAutoHyphens/>
        <w:autoSpaceDE w:val="0"/>
        <w:spacing w:after="0" w:line="240" w:lineRule="auto"/>
        <w:jc w:val="both"/>
        <w:rPr>
          <w:rFonts w:ascii="Times New Roman" w:hAnsi="Times New Roman"/>
          <w:sz w:val="24"/>
          <w:szCs w:val="24"/>
        </w:rPr>
      </w:pPr>
    </w:p>
    <w:p w:rsidR="00FD1122" w:rsidRDefault="00FD1122" w:rsidP="000615CF">
      <w:pPr>
        <w:spacing w:after="0" w:line="240" w:lineRule="auto"/>
        <w:jc w:val="both"/>
        <w:rPr>
          <w:rFonts w:ascii="Times New Roman" w:hAnsi="Times New Roman"/>
          <w:sz w:val="28"/>
          <w:szCs w:val="28"/>
        </w:rPr>
      </w:pPr>
    </w:p>
    <w:p w:rsidR="00FD1122" w:rsidRDefault="00FD1122" w:rsidP="000615CF">
      <w:pPr>
        <w:spacing w:after="0" w:line="240" w:lineRule="auto"/>
        <w:jc w:val="both"/>
        <w:rPr>
          <w:rFonts w:ascii="Times New Roman" w:hAnsi="Times New Roman"/>
          <w:sz w:val="28"/>
          <w:szCs w:val="28"/>
        </w:rPr>
      </w:pPr>
    </w:p>
    <w:p w:rsidR="00FD1122" w:rsidRPr="000615CF" w:rsidRDefault="00FD1122" w:rsidP="000615CF">
      <w:pPr>
        <w:spacing w:after="0" w:line="240" w:lineRule="auto"/>
        <w:jc w:val="both"/>
        <w:rPr>
          <w:rFonts w:ascii="Times New Roman" w:hAnsi="Times New Roman"/>
          <w:sz w:val="28"/>
          <w:szCs w:val="28"/>
        </w:rPr>
      </w:pPr>
    </w:p>
    <w:p w:rsidR="00FD1122" w:rsidRPr="00A47106" w:rsidRDefault="00FD1122" w:rsidP="00F20AB0">
      <w:pPr>
        <w:suppressAutoHyphens/>
        <w:autoSpaceDE w:val="0"/>
        <w:spacing w:after="0" w:line="240" w:lineRule="auto"/>
        <w:ind w:left="851"/>
        <w:jc w:val="center"/>
        <w:rPr>
          <w:rFonts w:ascii="Times New Roman" w:hAnsi="Times New Roman"/>
          <w:b/>
          <w:sz w:val="24"/>
          <w:szCs w:val="24"/>
        </w:rPr>
      </w:pPr>
      <w:proofErr w:type="gramStart"/>
      <w:r>
        <w:rPr>
          <w:rFonts w:ascii="Times New Roman" w:hAnsi="Times New Roman"/>
          <w:b/>
          <w:sz w:val="24"/>
          <w:szCs w:val="24"/>
        </w:rPr>
        <w:t>ТЕХНИЧЕСКОЕ  ЗАДАНИЕ</w:t>
      </w:r>
      <w:proofErr w:type="gramEnd"/>
    </w:p>
    <w:p w:rsidR="00FD1122" w:rsidRPr="00A47106" w:rsidRDefault="00FD1122" w:rsidP="00F20AB0">
      <w:pPr>
        <w:suppressAutoHyphens/>
        <w:autoSpaceDE w:val="0"/>
        <w:spacing w:after="0" w:line="240" w:lineRule="auto"/>
        <w:jc w:val="center"/>
        <w:rPr>
          <w:rFonts w:ascii="Times New Roman" w:hAnsi="Times New Roman"/>
          <w:b/>
          <w:sz w:val="24"/>
          <w:szCs w:val="24"/>
        </w:rPr>
      </w:pPr>
    </w:p>
    <w:p w:rsidR="00FD1122" w:rsidRPr="00A47106" w:rsidRDefault="00FD1122" w:rsidP="00F20AB0">
      <w:pPr>
        <w:suppressAutoHyphens/>
        <w:autoSpaceDE w:val="0"/>
        <w:spacing w:after="0" w:line="240" w:lineRule="auto"/>
        <w:jc w:val="center"/>
        <w:rPr>
          <w:rFonts w:ascii="Times New Roman" w:hAnsi="Times New Roman"/>
          <w:b/>
          <w:sz w:val="24"/>
          <w:szCs w:val="24"/>
        </w:rPr>
      </w:pPr>
    </w:p>
    <w:p w:rsidR="00FD1122" w:rsidRPr="000C60BC" w:rsidRDefault="00FD1122" w:rsidP="00512025">
      <w:pPr>
        <w:numPr>
          <w:ilvl w:val="1"/>
          <w:numId w:val="28"/>
        </w:numPr>
        <w:suppressAutoHyphens/>
        <w:autoSpaceDE w:val="0"/>
        <w:spacing w:after="0" w:line="240" w:lineRule="auto"/>
        <w:jc w:val="both"/>
        <w:rPr>
          <w:rFonts w:ascii="Times New Roman" w:hAnsi="Times New Roman"/>
          <w:b/>
          <w:sz w:val="28"/>
          <w:szCs w:val="28"/>
        </w:rPr>
      </w:pPr>
      <w:r w:rsidRPr="000C60BC">
        <w:rPr>
          <w:rFonts w:ascii="Times New Roman" w:hAnsi="Times New Roman"/>
          <w:b/>
          <w:sz w:val="28"/>
          <w:szCs w:val="28"/>
        </w:rPr>
        <w:t>Наименование выполняем</w:t>
      </w:r>
      <w:r>
        <w:rPr>
          <w:rFonts w:ascii="Times New Roman" w:hAnsi="Times New Roman"/>
          <w:b/>
          <w:sz w:val="28"/>
          <w:szCs w:val="28"/>
        </w:rPr>
        <w:t xml:space="preserve">ых работ: </w:t>
      </w:r>
      <w:r w:rsidRPr="00767A98">
        <w:rPr>
          <w:rFonts w:ascii="Times New Roman" w:hAnsi="Times New Roman"/>
          <w:sz w:val="28"/>
          <w:szCs w:val="28"/>
        </w:rPr>
        <w:t>строительство объекта</w:t>
      </w:r>
      <w:r w:rsidR="00C70407">
        <w:rPr>
          <w:rFonts w:ascii="Times New Roman" w:hAnsi="Times New Roman"/>
          <w:sz w:val="28"/>
          <w:szCs w:val="28"/>
        </w:rPr>
        <w:t xml:space="preserve"> </w:t>
      </w:r>
      <w:r w:rsidRPr="004239CC">
        <w:rPr>
          <w:rFonts w:ascii="Times New Roman" w:hAnsi="Times New Roman"/>
          <w:b/>
          <w:sz w:val="28"/>
          <w:szCs w:val="28"/>
        </w:rPr>
        <w:t>"</w:t>
      </w:r>
      <w:r w:rsidR="004239CC" w:rsidRPr="004239CC">
        <w:rPr>
          <w:rFonts w:ascii="Times New Roman" w:hAnsi="Times New Roman"/>
          <w:b/>
          <w:sz w:val="28"/>
          <w:szCs w:val="28"/>
        </w:rPr>
        <w:t xml:space="preserve"> </w:t>
      </w:r>
      <w:r w:rsidR="00512025" w:rsidRPr="00512025">
        <w:rPr>
          <w:rFonts w:ascii="Times New Roman" w:hAnsi="Times New Roman"/>
          <w:b/>
          <w:sz w:val="28"/>
          <w:szCs w:val="28"/>
        </w:rPr>
        <w:t>Водоснабжение ул.</w:t>
      </w:r>
      <w:r w:rsidR="00B31375">
        <w:rPr>
          <w:rFonts w:ascii="Times New Roman" w:hAnsi="Times New Roman"/>
          <w:b/>
          <w:sz w:val="28"/>
          <w:szCs w:val="28"/>
        </w:rPr>
        <w:t xml:space="preserve"> </w:t>
      </w:r>
      <w:proofErr w:type="spellStart"/>
      <w:r w:rsidR="00512025" w:rsidRPr="00512025">
        <w:rPr>
          <w:rFonts w:ascii="Times New Roman" w:hAnsi="Times New Roman"/>
          <w:b/>
          <w:sz w:val="28"/>
          <w:szCs w:val="28"/>
        </w:rPr>
        <w:t>Ильичевка</w:t>
      </w:r>
      <w:proofErr w:type="spellEnd"/>
      <w:r w:rsidR="00512025" w:rsidRPr="00512025">
        <w:rPr>
          <w:rFonts w:ascii="Times New Roman" w:hAnsi="Times New Roman"/>
          <w:b/>
          <w:sz w:val="28"/>
          <w:szCs w:val="28"/>
        </w:rPr>
        <w:t xml:space="preserve"> в с.</w:t>
      </w:r>
      <w:r w:rsidR="00B31375">
        <w:rPr>
          <w:rFonts w:ascii="Times New Roman" w:hAnsi="Times New Roman"/>
          <w:b/>
          <w:sz w:val="28"/>
          <w:szCs w:val="28"/>
        </w:rPr>
        <w:t xml:space="preserve"> </w:t>
      </w:r>
      <w:proofErr w:type="spellStart"/>
      <w:r w:rsidR="00512025" w:rsidRPr="00512025">
        <w:rPr>
          <w:rFonts w:ascii="Times New Roman" w:hAnsi="Times New Roman"/>
          <w:b/>
          <w:sz w:val="28"/>
          <w:szCs w:val="28"/>
        </w:rPr>
        <w:t>Бунино</w:t>
      </w:r>
      <w:proofErr w:type="spellEnd"/>
      <w:r w:rsidR="00512025" w:rsidRPr="00512025">
        <w:rPr>
          <w:rFonts w:ascii="Times New Roman" w:hAnsi="Times New Roman"/>
          <w:b/>
          <w:sz w:val="28"/>
          <w:szCs w:val="28"/>
        </w:rPr>
        <w:t xml:space="preserve"> Бунинского сельсовета </w:t>
      </w:r>
      <w:proofErr w:type="spellStart"/>
      <w:r w:rsidR="00512025" w:rsidRPr="00512025">
        <w:rPr>
          <w:rFonts w:ascii="Times New Roman" w:hAnsi="Times New Roman"/>
          <w:b/>
          <w:sz w:val="28"/>
          <w:szCs w:val="28"/>
        </w:rPr>
        <w:t>Солнцевского</w:t>
      </w:r>
      <w:proofErr w:type="spellEnd"/>
      <w:r w:rsidR="00512025" w:rsidRPr="00512025">
        <w:rPr>
          <w:rFonts w:ascii="Times New Roman" w:hAnsi="Times New Roman"/>
          <w:b/>
          <w:sz w:val="28"/>
          <w:szCs w:val="28"/>
        </w:rPr>
        <w:t xml:space="preserve"> района Курской области</w:t>
      </w:r>
      <w:r w:rsidRPr="004239CC">
        <w:rPr>
          <w:rFonts w:ascii="Times New Roman" w:hAnsi="Times New Roman"/>
          <w:b/>
          <w:sz w:val="28"/>
          <w:szCs w:val="28"/>
        </w:rPr>
        <w:t>".</w:t>
      </w:r>
    </w:p>
    <w:p w:rsidR="00FD1122" w:rsidRPr="000C60BC" w:rsidRDefault="00FD1122" w:rsidP="00F20AB0">
      <w:pPr>
        <w:suppressAutoHyphens/>
        <w:autoSpaceDE w:val="0"/>
        <w:spacing w:after="0" w:line="240" w:lineRule="auto"/>
        <w:ind w:left="1931"/>
        <w:jc w:val="both"/>
        <w:rPr>
          <w:rFonts w:ascii="Times New Roman" w:hAnsi="Times New Roman"/>
          <w:b/>
          <w:sz w:val="28"/>
          <w:szCs w:val="28"/>
        </w:rPr>
      </w:pPr>
    </w:p>
    <w:p w:rsidR="00FD1122" w:rsidRPr="00AF0A5A" w:rsidRDefault="00FD1122" w:rsidP="004168C0">
      <w:pPr>
        <w:numPr>
          <w:ilvl w:val="1"/>
          <w:numId w:val="28"/>
        </w:numPr>
        <w:suppressAutoHyphens/>
        <w:autoSpaceDE w:val="0"/>
        <w:spacing w:after="0" w:line="240" w:lineRule="auto"/>
        <w:jc w:val="both"/>
        <w:rPr>
          <w:b/>
          <w:sz w:val="28"/>
          <w:szCs w:val="28"/>
        </w:rPr>
      </w:pPr>
      <w:r w:rsidRPr="00AF0A5A">
        <w:rPr>
          <w:rFonts w:ascii="Times New Roman" w:hAnsi="Times New Roman"/>
          <w:b/>
          <w:sz w:val="28"/>
          <w:szCs w:val="28"/>
        </w:rPr>
        <w:t xml:space="preserve">Место выполнения работ: </w:t>
      </w:r>
      <w:r w:rsidRPr="00AF0A5A">
        <w:rPr>
          <w:rFonts w:ascii="Times New Roman" w:hAnsi="Times New Roman"/>
          <w:sz w:val="28"/>
          <w:szCs w:val="28"/>
        </w:rPr>
        <w:t xml:space="preserve">Курская </w:t>
      </w:r>
      <w:proofErr w:type="gramStart"/>
      <w:r w:rsidRPr="00AF0A5A">
        <w:rPr>
          <w:rFonts w:ascii="Times New Roman" w:hAnsi="Times New Roman"/>
          <w:sz w:val="28"/>
          <w:szCs w:val="28"/>
        </w:rPr>
        <w:t xml:space="preserve">область,  </w:t>
      </w:r>
      <w:proofErr w:type="spellStart"/>
      <w:r w:rsidR="00AF0A5A" w:rsidRPr="00AF0A5A">
        <w:rPr>
          <w:rFonts w:ascii="Times New Roman" w:hAnsi="Times New Roman"/>
          <w:sz w:val="28"/>
          <w:szCs w:val="28"/>
        </w:rPr>
        <w:t>Солнцевский</w:t>
      </w:r>
      <w:proofErr w:type="spellEnd"/>
      <w:proofErr w:type="gramEnd"/>
      <w:r w:rsidRPr="00AF0A5A">
        <w:rPr>
          <w:rFonts w:ascii="Times New Roman" w:hAnsi="Times New Roman"/>
          <w:sz w:val="28"/>
          <w:szCs w:val="28"/>
        </w:rPr>
        <w:t xml:space="preserve"> район, с</w:t>
      </w:r>
      <w:r w:rsidR="00AF0A5A">
        <w:rPr>
          <w:rFonts w:ascii="Times New Roman" w:hAnsi="Times New Roman"/>
          <w:sz w:val="28"/>
          <w:szCs w:val="28"/>
        </w:rPr>
        <w:t xml:space="preserve">. </w:t>
      </w:r>
      <w:proofErr w:type="spellStart"/>
      <w:r w:rsidR="00AF0A5A">
        <w:rPr>
          <w:rFonts w:ascii="Times New Roman" w:hAnsi="Times New Roman"/>
          <w:sz w:val="28"/>
          <w:szCs w:val="28"/>
        </w:rPr>
        <w:t>Бунино</w:t>
      </w:r>
      <w:proofErr w:type="spellEnd"/>
      <w:r w:rsidR="00AF0A5A">
        <w:rPr>
          <w:rFonts w:ascii="Times New Roman" w:hAnsi="Times New Roman"/>
          <w:sz w:val="28"/>
          <w:szCs w:val="28"/>
        </w:rPr>
        <w:t xml:space="preserve">, ул. </w:t>
      </w:r>
      <w:proofErr w:type="spellStart"/>
      <w:r w:rsidR="00AF0A5A">
        <w:rPr>
          <w:rFonts w:ascii="Times New Roman" w:hAnsi="Times New Roman"/>
          <w:sz w:val="28"/>
          <w:szCs w:val="28"/>
        </w:rPr>
        <w:t>Ильичевка</w:t>
      </w:r>
      <w:proofErr w:type="spellEnd"/>
      <w:r w:rsidR="00AF0A5A">
        <w:rPr>
          <w:rFonts w:ascii="Times New Roman" w:hAnsi="Times New Roman"/>
          <w:sz w:val="28"/>
          <w:szCs w:val="28"/>
        </w:rPr>
        <w:t>.</w:t>
      </w:r>
    </w:p>
    <w:p w:rsidR="00FD1122" w:rsidRPr="000C60BC" w:rsidRDefault="00FD1122" w:rsidP="00F20AB0">
      <w:pPr>
        <w:suppressAutoHyphens/>
        <w:autoSpaceDE w:val="0"/>
        <w:spacing w:after="0" w:line="240" w:lineRule="auto"/>
        <w:ind w:left="1931"/>
        <w:jc w:val="both"/>
        <w:rPr>
          <w:rFonts w:ascii="Times New Roman" w:hAnsi="Times New Roman"/>
          <w:b/>
          <w:sz w:val="28"/>
          <w:szCs w:val="28"/>
        </w:rPr>
      </w:pPr>
    </w:p>
    <w:p w:rsidR="00FD1122" w:rsidRPr="0019522E" w:rsidRDefault="00FD1122" w:rsidP="00F20AB0">
      <w:pPr>
        <w:suppressAutoHyphens/>
        <w:autoSpaceDE w:val="0"/>
        <w:spacing w:after="0" w:line="240" w:lineRule="auto"/>
        <w:jc w:val="both"/>
        <w:rPr>
          <w:rFonts w:ascii="Times New Roman" w:hAnsi="Times New Roman"/>
          <w:sz w:val="26"/>
          <w:szCs w:val="26"/>
        </w:rPr>
      </w:pPr>
      <w:r>
        <w:rPr>
          <w:rFonts w:ascii="Times New Roman" w:hAnsi="Times New Roman"/>
          <w:b/>
          <w:sz w:val="28"/>
          <w:szCs w:val="28"/>
        </w:rPr>
        <w:t xml:space="preserve">                      3.  </w:t>
      </w:r>
      <w:r w:rsidRPr="000C60BC">
        <w:rPr>
          <w:rFonts w:ascii="Times New Roman" w:hAnsi="Times New Roman"/>
          <w:b/>
          <w:sz w:val="28"/>
          <w:szCs w:val="28"/>
        </w:rPr>
        <w:t xml:space="preserve">Сроки выполнения </w:t>
      </w:r>
      <w:proofErr w:type="gramStart"/>
      <w:r w:rsidRPr="000C60BC">
        <w:rPr>
          <w:rFonts w:ascii="Times New Roman" w:hAnsi="Times New Roman"/>
          <w:b/>
          <w:sz w:val="28"/>
          <w:szCs w:val="28"/>
        </w:rPr>
        <w:t xml:space="preserve">работ:  </w:t>
      </w:r>
      <w:r w:rsidRPr="0019522E">
        <w:rPr>
          <w:rFonts w:ascii="Times New Roman" w:hAnsi="Times New Roman"/>
          <w:sz w:val="26"/>
          <w:szCs w:val="26"/>
        </w:rPr>
        <w:t>Начало</w:t>
      </w:r>
      <w:proofErr w:type="gramEnd"/>
      <w:r w:rsidRPr="0019522E">
        <w:rPr>
          <w:rFonts w:ascii="Times New Roman" w:hAnsi="Times New Roman"/>
          <w:sz w:val="26"/>
          <w:szCs w:val="26"/>
        </w:rPr>
        <w:t xml:space="preserve"> работ: с момента подписания контракта</w:t>
      </w:r>
    </w:p>
    <w:p w:rsidR="00FD1122" w:rsidRPr="0019522E" w:rsidRDefault="00FD1122" w:rsidP="00F20AB0">
      <w:pPr>
        <w:suppressAutoHyphens/>
        <w:autoSpaceDE w:val="0"/>
        <w:spacing w:after="0" w:line="240" w:lineRule="auto"/>
        <w:jc w:val="both"/>
        <w:rPr>
          <w:rFonts w:ascii="Times New Roman" w:hAnsi="Times New Roman"/>
          <w:sz w:val="26"/>
          <w:szCs w:val="26"/>
        </w:rPr>
      </w:pPr>
      <w:r>
        <w:rPr>
          <w:rFonts w:ascii="Times New Roman" w:hAnsi="Times New Roman"/>
          <w:sz w:val="26"/>
          <w:szCs w:val="26"/>
        </w:rPr>
        <w:t xml:space="preserve">                              Окончание работ</w:t>
      </w:r>
      <w:r w:rsidR="003C39BE">
        <w:rPr>
          <w:rFonts w:ascii="Times New Roman" w:hAnsi="Times New Roman"/>
          <w:sz w:val="26"/>
          <w:szCs w:val="26"/>
        </w:rPr>
        <w:t>: 20.11</w:t>
      </w:r>
      <w:r w:rsidR="0024486C">
        <w:rPr>
          <w:rFonts w:ascii="Times New Roman" w:hAnsi="Times New Roman"/>
          <w:sz w:val="26"/>
          <w:szCs w:val="26"/>
        </w:rPr>
        <w:t>.2014</w:t>
      </w:r>
      <w:r w:rsidRPr="00B07FF9">
        <w:rPr>
          <w:rFonts w:ascii="Times New Roman" w:hAnsi="Times New Roman"/>
          <w:sz w:val="26"/>
          <w:szCs w:val="26"/>
        </w:rPr>
        <w:t>г.</w:t>
      </w:r>
    </w:p>
    <w:p w:rsidR="00FD1122" w:rsidRDefault="00FD1122" w:rsidP="00F20AB0">
      <w:pPr>
        <w:suppressAutoHyphens/>
        <w:autoSpaceDE w:val="0"/>
        <w:spacing w:after="0" w:line="240" w:lineRule="auto"/>
        <w:ind w:left="1931"/>
        <w:jc w:val="both"/>
        <w:rPr>
          <w:rFonts w:ascii="Times New Roman" w:hAnsi="Times New Roman"/>
          <w:sz w:val="28"/>
          <w:szCs w:val="28"/>
        </w:rPr>
      </w:pPr>
      <w:r w:rsidRPr="000C60BC">
        <w:rPr>
          <w:rFonts w:ascii="Times New Roman" w:hAnsi="Times New Roman"/>
          <w:sz w:val="28"/>
          <w:szCs w:val="28"/>
        </w:rPr>
        <w:t xml:space="preserve">Подрядчик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 </w:t>
      </w:r>
    </w:p>
    <w:p w:rsidR="00FD1122" w:rsidRPr="000C60BC" w:rsidRDefault="00FD1122" w:rsidP="00F20AB0">
      <w:pPr>
        <w:suppressAutoHyphens/>
        <w:autoSpaceDE w:val="0"/>
        <w:spacing w:after="0" w:line="240" w:lineRule="auto"/>
        <w:ind w:left="1931"/>
        <w:jc w:val="both"/>
        <w:rPr>
          <w:rFonts w:ascii="Times New Roman" w:hAnsi="Times New Roman"/>
          <w:sz w:val="28"/>
          <w:szCs w:val="28"/>
        </w:rPr>
      </w:pPr>
    </w:p>
    <w:p w:rsidR="00FD1122" w:rsidRPr="00C14031" w:rsidRDefault="00FD1122" w:rsidP="00F20AB0">
      <w:pPr>
        <w:pStyle w:val="af"/>
        <w:numPr>
          <w:ilvl w:val="0"/>
          <w:numId w:val="36"/>
        </w:numPr>
        <w:suppressAutoHyphens/>
        <w:autoSpaceDE w:val="0"/>
        <w:jc w:val="both"/>
        <w:rPr>
          <w:b/>
          <w:sz w:val="28"/>
          <w:szCs w:val="28"/>
        </w:rPr>
      </w:pPr>
      <w:r w:rsidRPr="00C14031">
        <w:rPr>
          <w:b/>
          <w:sz w:val="28"/>
          <w:szCs w:val="28"/>
        </w:rPr>
        <w:t>Соответствие участник</w:t>
      </w:r>
      <w:r>
        <w:rPr>
          <w:b/>
          <w:sz w:val="28"/>
          <w:szCs w:val="28"/>
        </w:rPr>
        <w:t>ов закупки</w:t>
      </w:r>
      <w:r w:rsidRPr="00C14031">
        <w:rPr>
          <w:b/>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b/>
          <w:sz w:val="28"/>
          <w:szCs w:val="28"/>
        </w:rPr>
        <w:t>закупки</w:t>
      </w:r>
      <w:r w:rsidRPr="00C14031">
        <w:rPr>
          <w:b/>
          <w:sz w:val="28"/>
          <w:szCs w:val="28"/>
        </w:rPr>
        <w:t>, а именно допусков СРО на выполнение функций генподрядчика или всех строительно-монтажных работ, выполняемых собственными силами в рамках проектной документации и влияющих на безопасность объектов капитального строительства.</w:t>
      </w:r>
    </w:p>
    <w:p w:rsidR="00FD1122" w:rsidRDefault="00FD1122" w:rsidP="00F20AB0">
      <w:pPr>
        <w:pStyle w:val="af"/>
        <w:rPr>
          <w:b/>
          <w:sz w:val="28"/>
          <w:szCs w:val="28"/>
        </w:rPr>
      </w:pPr>
    </w:p>
    <w:p w:rsidR="00FD1122" w:rsidRPr="000C60BC" w:rsidRDefault="00FD1122" w:rsidP="00F20AB0">
      <w:pPr>
        <w:suppressAutoHyphens/>
        <w:autoSpaceDE w:val="0"/>
        <w:spacing w:after="0" w:line="240" w:lineRule="auto"/>
        <w:ind w:left="1931"/>
        <w:jc w:val="both"/>
        <w:rPr>
          <w:rFonts w:ascii="Times New Roman" w:hAnsi="Times New Roman"/>
          <w:b/>
          <w:sz w:val="28"/>
          <w:szCs w:val="28"/>
        </w:rPr>
      </w:pPr>
    </w:p>
    <w:p w:rsidR="00FD1122" w:rsidRPr="00C14031" w:rsidRDefault="00FD1122" w:rsidP="00F20AB0">
      <w:pPr>
        <w:pStyle w:val="af"/>
        <w:numPr>
          <w:ilvl w:val="0"/>
          <w:numId w:val="36"/>
        </w:numPr>
        <w:suppressAutoHyphens/>
        <w:autoSpaceDE w:val="0"/>
        <w:jc w:val="both"/>
        <w:rPr>
          <w:sz w:val="28"/>
          <w:szCs w:val="28"/>
        </w:rPr>
      </w:pPr>
      <w:r w:rsidRPr="00C14031">
        <w:rPr>
          <w:b/>
          <w:sz w:val="28"/>
          <w:szCs w:val="28"/>
        </w:rPr>
        <w:t xml:space="preserve">Начальная максимальная цена контракта: </w:t>
      </w:r>
      <w:r w:rsidR="000B1F3B">
        <w:rPr>
          <w:sz w:val="28"/>
          <w:szCs w:val="28"/>
        </w:rPr>
        <w:t>2 921 846,</w:t>
      </w:r>
      <w:r w:rsidRPr="00727BAA">
        <w:rPr>
          <w:sz w:val="28"/>
          <w:szCs w:val="28"/>
        </w:rPr>
        <w:t>00</w:t>
      </w:r>
      <w:r w:rsidR="003A2596">
        <w:rPr>
          <w:sz w:val="28"/>
          <w:szCs w:val="28"/>
        </w:rPr>
        <w:t xml:space="preserve"> </w:t>
      </w:r>
      <w:r w:rsidRPr="00727BAA">
        <w:rPr>
          <w:bCs/>
          <w:color w:val="000000"/>
          <w:sz w:val="28"/>
          <w:szCs w:val="28"/>
        </w:rPr>
        <w:t>руб</w:t>
      </w:r>
      <w:r w:rsidRPr="00727BAA">
        <w:rPr>
          <w:b/>
          <w:bCs/>
          <w:color w:val="000000"/>
          <w:sz w:val="28"/>
          <w:szCs w:val="28"/>
        </w:rPr>
        <w:t>.</w:t>
      </w:r>
      <w:r w:rsidRPr="00C14031">
        <w:rPr>
          <w:b/>
          <w:bCs/>
          <w:color w:val="000000"/>
          <w:sz w:val="28"/>
          <w:szCs w:val="28"/>
        </w:rPr>
        <w:t xml:space="preserve"> </w:t>
      </w:r>
      <w:r w:rsidRPr="00C14031">
        <w:rPr>
          <w:sz w:val="28"/>
          <w:szCs w:val="28"/>
        </w:rPr>
        <w:t>определена расчетом начальной (максимальной) цены муниципального контракта в текущих ценах с пересчетом стоимости строительства на весь период строительства.</w:t>
      </w:r>
    </w:p>
    <w:p w:rsidR="00FD1122" w:rsidRPr="00A47106" w:rsidRDefault="00FD1122" w:rsidP="00F20AB0">
      <w:pPr>
        <w:suppressAutoHyphens/>
        <w:autoSpaceDE w:val="0"/>
        <w:spacing w:after="0" w:line="240" w:lineRule="auto"/>
        <w:ind w:left="1931"/>
        <w:jc w:val="both"/>
        <w:rPr>
          <w:rFonts w:ascii="Times New Roman" w:hAnsi="Times New Roman"/>
          <w:sz w:val="24"/>
          <w:szCs w:val="24"/>
        </w:rPr>
      </w:pPr>
    </w:p>
    <w:p w:rsidR="00FD1122" w:rsidRDefault="00FD1122" w:rsidP="00F20AB0">
      <w:pPr>
        <w:suppressAutoHyphens/>
        <w:autoSpaceDE w:val="0"/>
        <w:spacing w:after="0" w:line="240" w:lineRule="auto"/>
        <w:ind w:left="1931"/>
        <w:jc w:val="both"/>
        <w:rPr>
          <w:rFonts w:ascii="Times New Roman" w:hAnsi="Times New Roman"/>
          <w:sz w:val="24"/>
          <w:szCs w:val="24"/>
        </w:rPr>
      </w:pPr>
    </w:p>
    <w:p w:rsidR="00FD1122" w:rsidRDefault="00FD1122" w:rsidP="00F20AB0">
      <w:pPr>
        <w:suppressAutoHyphens/>
        <w:autoSpaceDE w:val="0"/>
        <w:spacing w:after="0" w:line="240" w:lineRule="auto"/>
        <w:ind w:left="1931"/>
        <w:jc w:val="both"/>
        <w:rPr>
          <w:rFonts w:ascii="Times New Roman" w:hAnsi="Times New Roman"/>
          <w:sz w:val="24"/>
          <w:szCs w:val="24"/>
        </w:rPr>
      </w:pPr>
    </w:p>
    <w:p w:rsidR="00985190" w:rsidRDefault="00985190" w:rsidP="00F20AB0">
      <w:pPr>
        <w:suppressAutoHyphens/>
        <w:autoSpaceDE w:val="0"/>
        <w:spacing w:after="0" w:line="240" w:lineRule="auto"/>
        <w:ind w:left="1931"/>
        <w:jc w:val="both"/>
        <w:rPr>
          <w:rFonts w:ascii="Times New Roman" w:hAnsi="Times New Roman"/>
          <w:sz w:val="24"/>
          <w:szCs w:val="24"/>
        </w:rPr>
      </w:pPr>
    </w:p>
    <w:p w:rsidR="00985190" w:rsidRDefault="00985190" w:rsidP="00F20AB0">
      <w:pPr>
        <w:suppressAutoHyphens/>
        <w:autoSpaceDE w:val="0"/>
        <w:spacing w:after="0" w:line="240" w:lineRule="auto"/>
        <w:ind w:left="1931"/>
        <w:jc w:val="both"/>
        <w:rPr>
          <w:rFonts w:ascii="Times New Roman" w:hAnsi="Times New Roman"/>
          <w:sz w:val="24"/>
          <w:szCs w:val="24"/>
        </w:rPr>
      </w:pPr>
    </w:p>
    <w:p w:rsidR="00FD1122" w:rsidRPr="00CC10B8" w:rsidRDefault="00FD1122" w:rsidP="00F20AB0">
      <w:pPr>
        <w:suppressAutoHyphens/>
        <w:autoSpaceDE w:val="0"/>
        <w:spacing w:after="0" w:line="240" w:lineRule="auto"/>
        <w:ind w:left="1931"/>
        <w:jc w:val="both"/>
        <w:rPr>
          <w:rFonts w:ascii="Times New Roman" w:hAnsi="Times New Roman"/>
          <w:sz w:val="26"/>
          <w:szCs w:val="26"/>
        </w:rPr>
      </w:pPr>
      <w:r w:rsidRPr="00AF377E">
        <w:rPr>
          <w:rFonts w:ascii="Times New Roman" w:hAnsi="Times New Roman"/>
          <w:b/>
          <w:sz w:val="26"/>
          <w:szCs w:val="26"/>
        </w:rPr>
        <w:t xml:space="preserve">   </w:t>
      </w:r>
    </w:p>
    <w:p w:rsidR="00FD1122" w:rsidRDefault="00FD1122" w:rsidP="00F20AB0">
      <w:pPr>
        <w:suppressAutoHyphens/>
        <w:autoSpaceDE w:val="0"/>
        <w:spacing w:after="0" w:line="240" w:lineRule="auto"/>
        <w:rPr>
          <w:rFonts w:ascii="Times New Roman" w:hAnsi="Times New Roman"/>
          <w:sz w:val="24"/>
          <w:szCs w:val="24"/>
        </w:rPr>
      </w:pPr>
    </w:p>
    <w:p w:rsidR="00FD1122" w:rsidRPr="00F3083B" w:rsidRDefault="00FD1122" w:rsidP="00F20AB0">
      <w:pPr>
        <w:suppressAutoHyphens/>
        <w:autoSpaceDE w:val="0"/>
        <w:spacing w:after="0" w:line="240" w:lineRule="auto"/>
        <w:ind w:left="1571"/>
        <w:jc w:val="center"/>
      </w:pPr>
      <w:r w:rsidRPr="00F3083B">
        <w:rPr>
          <w:rFonts w:ascii="Times New Roman" w:hAnsi="Times New Roman"/>
          <w:sz w:val="24"/>
          <w:szCs w:val="24"/>
        </w:rPr>
        <w:lastRenderedPageBreak/>
        <w:t>Расчет начальной (максимальной) цены контракта по объекту:</w:t>
      </w:r>
    </w:p>
    <w:p w:rsidR="00FD1122" w:rsidRPr="00F3083B" w:rsidRDefault="00FD1122" w:rsidP="00F20AB0">
      <w:pPr>
        <w:suppressAutoHyphens/>
        <w:autoSpaceDE w:val="0"/>
        <w:spacing w:after="0" w:line="240" w:lineRule="auto"/>
        <w:ind w:left="1571"/>
        <w:jc w:val="center"/>
        <w:rPr>
          <w:rFonts w:ascii="Times New Roman" w:hAnsi="Times New Roman"/>
          <w:sz w:val="24"/>
          <w:szCs w:val="24"/>
        </w:rPr>
      </w:pPr>
      <w:r w:rsidRPr="00F3083B">
        <w:rPr>
          <w:rFonts w:ascii="Times New Roman" w:hAnsi="Times New Roman"/>
          <w:sz w:val="24"/>
          <w:szCs w:val="24"/>
        </w:rPr>
        <w:t>"</w:t>
      </w:r>
      <w:r w:rsidR="00F3083B" w:rsidRPr="00F3083B">
        <w:rPr>
          <w:rFonts w:ascii="Times New Roman" w:hAnsi="Times New Roman"/>
          <w:sz w:val="24"/>
          <w:szCs w:val="24"/>
        </w:rPr>
        <w:t xml:space="preserve"> </w:t>
      </w:r>
      <w:r w:rsidR="00512025" w:rsidRPr="00512025">
        <w:rPr>
          <w:rFonts w:ascii="Times New Roman" w:hAnsi="Times New Roman"/>
          <w:sz w:val="24"/>
          <w:szCs w:val="24"/>
        </w:rPr>
        <w:t>Водоснабжение ул.</w:t>
      </w:r>
      <w:r w:rsidR="00321E64">
        <w:rPr>
          <w:rFonts w:ascii="Times New Roman" w:hAnsi="Times New Roman"/>
          <w:sz w:val="24"/>
          <w:szCs w:val="24"/>
        </w:rPr>
        <w:t xml:space="preserve"> </w:t>
      </w:r>
      <w:proofErr w:type="spellStart"/>
      <w:r w:rsidR="00512025" w:rsidRPr="00512025">
        <w:rPr>
          <w:rFonts w:ascii="Times New Roman" w:hAnsi="Times New Roman"/>
          <w:sz w:val="24"/>
          <w:szCs w:val="24"/>
        </w:rPr>
        <w:t>Ильичевка</w:t>
      </w:r>
      <w:proofErr w:type="spellEnd"/>
      <w:r w:rsidR="00512025" w:rsidRPr="00512025">
        <w:rPr>
          <w:rFonts w:ascii="Times New Roman" w:hAnsi="Times New Roman"/>
          <w:sz w:val="24"/>
          <w:szCs w:val="24"/>
        </w:rPr>
        <w:t xml:space="preserve"> в с.</w:t>
      </w:r>
      <w:r w:rsidR="00321E64">
        <w:rPr>
          <w:rFonts w:ascii="Times New Roman" w:hAnsi="Times New Roman"/>
          <w:sz w:val="24"/>
          <w:szCs w:val="24"/>
        </w:rPr>
        <w:t xml:space="preserve"> </w:t>
      </w:r>
      <w:proofErr w:type="spellStart"/>
      <w:r w:rsidR="00512025" w:rsidRPr="00512025">
        <w:rPr>
          <w:rFonts w:ascii="Times New Roman" w:hAnsi="Times New Roman"/>
          <w:sz w:val="24"/>
          <w:szCs w:val="24"/>
        </w:rPr>
        <w:t>Бунино</w:t>
      </w:r>
      <w:proofErr w:type="spellEnd"/>
      <w:r w:rsidR="00512025" w:rsidRPr="00512025">
        <w:rPr>
          <w:rFonts w:ascii="Times New Roman" w:hAnsi="Times New Roman"/>
          <w:sz w:val="24"/>
          <w:szCs w:val="24"/>
        </w:rPr>
        <w:t xml:space="preserve"> Бунинского сельсовета </w:t>
      </w:r>
      <w:proofErr w:type="spellStart"/>
      <w:r w:rsidR="00512025" w:rsidRPr="00512025">
        <w:rPr>
          <w:rFonts w:ascii="Times New Roman" w:hAnsi="Times New Roman"/>
          <w:sz w:val="24"/>
          <w:szCs w:val="24"/>
        </w:rPr>
        <w:t>Солнцевского</w:t>
      </w:r>
      <w:proofErr w:type="spellEnd"/>
      <w:r w:rsidR="00512025" w:rsidRPr="00512025">
        <w:rPr>
          <w:rFonts w:ascii="Times New Roman" w:hAnsi="Times New Roman"/>
          <w:sz w:val="24"/>
          <w:szCs w:val="24"/>
        </w:rPr>
        <w:t xml:space="preserve"> района Курской области</w:t>
      </w:r>
      <w:r w:rsidRPr="00F3083B">
        <w:rPr>
          <w:rFonts w:ascii="Times New Roman" w:hAnsi="Times New Roman"/>
          <w:sz w:val="24"/>
          <w:szCs w:val="24"/>
        </w:rPr>
        <w:t>".</w:t>
      </w:r>
    </w:p>
    <w:p w:rsidR="00E63B49" w:rsidRDefault="00E63B49" w:rsidP="006D4E46">
      <w:pPr>
        <w:suppressAutoHyphens/>
        <w:autoSpaceDE w:val="0"/>
        <w:spacing w:after="0" w:line="240" w:lineRule="auto"/>
        <w:rPr>
          <w:rFonts w:ascii="Times New Roman" w:hAnsi="Times New Roman"/>
          <w:sz w:val="24"/>
          <w:szCs w:val="24"/>
          <w:highlight w:val="cyan"/>
        </w:rPr>
      </w:pPr>
    </w:p>
    <w:p w:rsidR="00E63B49" w:rsidRDefault="00E63B49" w:rsidP="00F20AB0">
      <w:pPr>
        <w:suppressAutoHyphens/>
        <w:autoSpaceDE w:val="0"/>
        <w:spacing w:after="0" w:line="240" w:lineRule="auto"/>
        <w:ind w:left="1571"/>
        <w:jc w:val="center"/>
        <w:rPr>
          <w:rFonts w:ascii="Times New Roman" w:hAnsi="Times New Roman"/>
          <w:sz w:val="24"/>
          <w:szCs w:val="24"/>
          <w:highlight w:val="cyan"/>
        </w:rPr>
      </w:pPr>
    </w:p>
    <w:tbl>
      <w:tblPr>
        <w:tblW w:w="14300" w:type="dxa"/>
        <w:tblInd w:w="113" w:type="dxa"/>
        <w:tblLook w:val="04A0" w:firstRow="1" w:lastRow="0" w:firstColumn="1" w:lastColumn="0" w:noHBand="0" w:noVBand="1"/>
      </w:tblPr>
      <w:tblGrid>
        <w:gridCol w:w="520"/>
        <w:gridCol w:w="1880"/>
        <w:gridCol w:w="5080"/>
        <w:gridCol w:w="1408"/>
        <w:gridCol w:w="1360"/>
        <w:gridCol w:w="1459"/>
        <w:gridCol w:w="1320"/>
        <w:gridCol w:w="1420"/>
      </w:tblGrid>
      <w:tr w:rsidR="003470E6" w:rsidRPr="003470E6" w:rsidTr="003470E6">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xml:space="preserve">№ </w:t>
            </w:r>
            <w:proofErr w:type="spellStart"/>
            <w:r w:rsidRPr="003470E6">
              <w:rPr>
                <w:rFonts w:ascii="Times New Roman" w:eastAsia="Times New Roman" w:hAnsi="Times New Roman"/>
                <w:sz w:val="20"/>
                <w:szCs w:val="20"/>
                <w:lang w:eastAsia="ru-RU"/>
              </w:rPr>
              <w:t>пп</w:t>
            </w:r>
            <w:proofErr w:type="spellEnd"/>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Номера сметных расчетов и смет</w:t>
            </w:r>
          </w:p>
        </w:tc>
        <w:tc>
          <w:tcPr>
            <w:tcW w:w="5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Наименование глав, объектов, работ и затрат</w:t>
            </w:r>
          </w:p>
        </w:tc>
        <w:tc>
          <w:tcPr>
            <w:tcW w:w="5400" w:type="dxa"/>
            <w:gridSpan w:val="4"/>
            <w:tcBorders>
              <w:top w:val="single" w:sz="4" w:space="0" w:color="auto"/>
              <w:left w:val="nil"/>
              <w:bottom w:val="single" w:sz="4" w:space="0" w:color="auto"/>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Сметная стоимость, тыс.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Общая сметная стоимость, тыс. руб.</w:t>
            </w:r>
          </w:p>
        </w:tc>
      </w:tr>
      <w:tr w:rsidR="003470E6" w:rsidRPr="003470E6" w:rsidTr="003470E6">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50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строительных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монтажных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прочих</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r>
      <w:tr w:rsidR="003470E6" w:rsidRPr="003470E6" w:rsidTr="003470E6">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50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r>
      <w:tr w:rsidR="003470E6" w:rsidRPr="003470E6" w:rsidTr="003470E6">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508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470E6" w:rsidRPr="003470E6" w:rsidRDefault="003470E6" w:rsidP="003470E6">
            <w:pPr>
              <w:spacing w:after="0" w:line="240" w:lineRule="auto"/>
              <w:rPr>
                <w:rFonts w:ascii="Times New Roman" w:eastAsia="Times New Roman" w:hAnsi="Times New Roman"/>
                <w:sz w:val="20"/>
                <w:szCs w:val="20"/>
                <w:lang w:eastAsia="ru-RU"/>
              </w:rPr>
            </w:pPr>
          </w:p>
        </w:tc>
      </w:tr>
      <w:tr w:rsidR="003470E6" w:rsidRPr="003470E6" w:rsidTr="003470E6">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w:t>
            </w:r>
          </w:p>
        </w:tc>
        <w:tc>
          <w:tcPr>
            <w:tcW w:w="188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w:t>
            </w:r>
          </w:p>
        </w:tc>
        <w:tc>
          <w:tcPr>
            <w:tcW w:w="508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3</w:t>
            </w:r>
          </w:p>
        </w:tc>
        <w:tc>
          <w:tcPr>
            <w:tcW w:w="130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w:t>
            </w:r>
          </w:p>
        </w:tc>
        <w:tc>
          <w:tcPr>
            <w:tcW w:w="1420" w:type="dxa"/>
            <w:tcBorders>
              <w:top w:val="nil"/>
              <w:left w:val="nil"/>
              <w:bottom w:val="nil"/>
              <w:right w:val="single" w:sz="4" w:space="0" w:color="auto"/>
            </w:tcBorders>
            <w:shd w:val="clear" w:color="auto" w:fill="auto"/>
            <w:noWrap/>
            <w:vAlign w:val="center"/>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8</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Глава 1. Подготовка территории строительства</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ЛС 01-01</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Разбивка осей зданий и отвод участка</w:t>
            </w:r>
          </w:p>
        </w:tc>
        <w:tc>
          <w:tcPr>
            <w:tcW w:w="130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1</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Глава 2. Основные объекты строительства</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ОС 02-01</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Водопроводная башня</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94,38</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3,08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2,88</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100,34</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3</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ОС 02-02</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Подземная насосная станция</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22,21</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3,54</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25,75</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2</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116,59</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6,62</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2,88</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126,09</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Глава 4. Объекты энергетического строительства</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ЛС 04-01</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Наружная сеть электроснабжения ВЛИ-0,4кВ</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13,36</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8,24</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4,95</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26,55</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4</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13,36</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8,24</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4,95</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26,55</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 xml:space="preserve">Глава 6. Наружные сети и сооружения </w:t>
            </w:r>
            <w:proofErr w:type="spellStart"/>
            <w:proofErr w:type="gramStart"/>
            <w:r w:rsidRPr="003470E6">
              <w:rPr>
                <w:rFonts w:ascii="Times New Roman" w:eastAsia="Times New Roman" w:hAnsi="Times New Roman"/>
                <w:b/>
                <w:bCs/>
                <w:sz w:val="20"/>
                <w:szCs w:val="20"/>
                <w:lang w:eastAsia="ru-RU"/>
              </w:rPr>
              <w:t>водоснабжения,канализации</w:t>
            </w:r>
            <w:proofErr w:type="spellEnd"/>
            <w:proofErr w:type="gramEnd"/>
            <w:r w:rsidRPr="003470E6">
              <w:rPr>
                <w:rFonts w:ascii="Times New Roman" w:eastAsia="Times New Roman" w:hAnsi="Times New Roman"/>
                <w:b/>
                <w:bCs/>
                <w:sz w:val="20"/>
                <w:szCs w:val="20"/>
                <w:lang w:eastAsia="ru-RU"/>
              </w:rPr>
              <w:t>, теплоснабжения и газоснабжения.</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5</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ОС 06-01</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Уличная сеть водопровода</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273,52</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6</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273,52</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273,52</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Глава 7. Благоустройство и озеленение территории</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6</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ЛС 07-01</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Ограждение</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46,87</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46,87</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7</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46,87</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46,87</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Главам 1-7</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450,34</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14,86</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7,83</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474,91</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Глава 8. Временные здания и сооружения</w:t>
            </w:r>
          </w:p>
        </w:tc>
      </w:tr>
      <w:tr w:rsidR="003470E6" w:rsidRPr="003470E6" w:rsidTr="003470E6">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proofErr w:type="spellStart"/>
            <w:r w:rsidRPr="003470E6">
              <w:rPr>
                <w:rFonts w:ascii="Times New Roman" w:eastAsia="Times New Roman" w:hAnsi="Times New Roman"/>
                <w:sz w:val="20"/>
                <w:szCs w:val="20"/>
                <w:lang w:eastAsia="ru-RU"/>
              </w:rPr>
              <w:t>ГСНр</w:t>
            </w:r>
            <w:proofErr w:type="spellEnd"/>
            <w:r w:rsidRPr="003470E6">
              <w:rPr>
                <w:rFonts w:ascii="Times New Roman" w:eastAsia="Times New Roman" w:hAnsi="Times New Roman"/>
                <w:sz w:val="20"/>
                <w:szCs w:val="20"/>
                <w:lang w:eastAsia="ru-RU"/>
              </w:rPr>
              <w:t xml:space="preserve"> 81-05-01-2001 п.4.6</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Временные здания и сооружения 2,4 %</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10,81</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0,36</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11,16</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главе 8</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10,81</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0,36</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11,16</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по Главам 1-8</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461,15</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15,22</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7,83</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1,88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486,07</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Непредвиденные затраты</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8</w:t>
            </w:r>
          </w:p>
        </w:tc>
        <w:tc>
          <w:tcPr>
            <w:tcW w:w="18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Непредвиденные затраты 2%</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9,22</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0,30</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0,16</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0,04</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9,72</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с непредвиденными затратами</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470,37</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15,52</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7,99</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1,92</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495,80</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Затраты в текущих ценах 3 кв.2012г. (</w:t>
            </w:r>
            <w:proofErr w:type="spellStart"/>
            <w:r w:rsidRPr="003470E6">
              <w:rPr>
                <w:rFonts w:ascii="Times New Roman" w:eastAsia="Times New Roman" w:hAnsi="Times New Roman"/>
                <w:b/>
                <w:bCs/>
                <w:sz w:val="20"/>
                <w:szCs w:val="20"/>
                <w:lang w:eastAsia="ru-RU"/>
              </w:rPr>
              <w:t>Ксмр</w:t>
            </w:r>
            <w:proofErr w:type="spellEnd"/>
            <w:r w:rsidRPr="003470E6">
              <w:rPr>
                <w:rFonts w:ascii="Times New Roman" w:eastAsia="Times New Roman" w:hAnsi="Times New Roman"/>
                <w:b/>
                <w:bCs/>
                <w:sz w:val="20"/>
                <w:szCs w:val="20"/>
                <w:lang w:eastAsia="ru-RU"/>
              </w:rPr>
              <w:t xml:space="preserve">=5,01; </w:t>
            </w:r>
            <w:proofErr w:type="spellStart"/>
            <w:r w:rsidRPr="003470E6">
              <w:rPr>
                <w:rFonts w:ascii="Times New Roman" w:eastAsia="Times New Roman" w:hAnsi="Times New Roman"/>
                <w:b/>
                <w:bCs/>
                <w:sz w:val="20"/>
                <w:szCs w:val="20"/>
                <w:lang w:eastAsia="ru-RU"/>
              </w:rPr>
              <w:t>Кобор</w:t>
            </w:r>
            <w:proofErr w:type="spellEnd"/>
            <w:r w:rsidRPr="003470E6">
              <w:rPr>
                <w:rFonts w:ascii="Times New Roman" w:eastAsia="Times New Roman" w:hAnsi="Times New Roman"/>
                <w:b/>
                <w:bCs/>
                <w:sz w:val="20"/>
                <w:szCs w:val="20"/>
                <w:lang w:eastAsia="ru-RU"/>
              </w:rPr>
              <w:t xml:space="preserve">=3,21; </w:t>
            </w:r>
            <w:proofErr w:type="spellStart"/>
            <w:r w:rsidRPr="003470E6">
              <w:rPr>
                <w:rFonts w:ascii="Times New Roman" w:eastAsia="Times New Roman" w:hAnsi="Times New Roman"/>
                <w:b/>
                <w:bCs/>
                <w:sz w:val="20"/>
                <w:szCs w:val="20"/>
                <w:lang w:eastAsia="ru-RU"/>
              </w:rPr>
              <w:t>Кпрочие</w:t>
            </w:r>
            <w:proofErr w:type="spellEnd"/>
            <w:r w:rsidRPr="003470E6">
              <w:rPr>
                <w:rFonts w:ascii="Times New Roman" w:eastAsia="Times New Roman" w:hAnsi="Times New Roman"/>
                <w:b/>
                <w:bCs/>
                <w:sz w:val="20"/>
                <w:szCs w:val="20"/>
                <w:lang w:eastAsia="ru-RU"/>
              </w:rPr>
              <w:t>=8,44)</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9</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Итого в текущих ценах 3 квартала 2012 года</w:t>
            </w:r>
          </w:p>
        </w:tc>
        <w:tc>
          <w:tcPr>
            <w:tcW w:w="130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2356,56</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77,76</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25,64</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16,18</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2476,14</w:t>
            </w:r>
          </w:p>
        </w:tc>
      </w:tr>
      <w:tr w:rsidR="003470E6" w:rsidRPr="003470E6" w:rsidTr="003470E6">
        <w:trPr>
          <w:trHeight w:val="255"/>
        </w:trPr>
        <w:tc>
          <w:tcPr>
            <w:tcW w:w="14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b/>
                <w:bCs/>
                <w:sz w:val="20"/>
                <w:szCs w:val="20"/>
                <w:lang w:eastAsia="ru-RU"/>
              </w:rPr>
            </w:pPr>
            <w:r w:rsidRPr="003470E6">
              <w:rPr>
                <w:rFonts w:ascii="Times New Roman" w:eastAsia="Times New Roman" w:hAnsi="Times New Roman"/>
                <w:b/>
                <w:bCs/>
                <w:sz w:val="20"/>
                <w:szCs w:val="20"/>
                <w:lang w:eastAsia="ru-RU"/>
              </w:rPr>
              <w:t>Налоги и обязательные платежи</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lastRenderedPageBreak/>
              <w:t>10</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НДС 18%</w:t>
            </w:r>
          </w:p>
        </w:tc>
        <w:tc>
          <w:tcPr>
            <w:tcW w:w="130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424,18</w:t>
            </w:r>
          </w:p>
        </w:tc>
        <w:tc>
          <w:tcPr>
            <w:tcW w:w="136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14,00</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4,61</w:t>
            </w:r>
          </w:p>
        </w:tc>
        <w:tc>
          <w:tcPr>
            <w:tcW w:w="13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2,91</w:t>
            </w:r>
          </w:p>
        </w:tc>
        <w:tc>
          <w:tcPr>
            <w:tcW w:w="142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445,71</w:t>
            </w:r>
          </w:p>
        </w:tc>
      </w:tr>
      <w:tr w:rsidR="003470E6" w:rsidRPr="003470E6" w:rsidTr="003470E6">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470E6" w:rsidRPr="003470E6" w:rsidRDefault="003470E6" w:rsidP="003470E6">
            <w:pPr>
              <w:spacing w:after="0" w:line="240" w:lineRule="auto"/>
              <w:jc w:val="center"/>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1880" w:type="dxa"/>
            <w:tcBorders>
              <w:top w:val="nil"/>
              <w:left w:val="nil"/>
              <w:bottom w:val="single" w:sz="4" w:space="0" w:color="auto"/>
              <w:right w:val="single" w:sz="4" w:space="0" w:color="auto"/>
            </w:tcBorders>
            <w:shd w:val="clear" w:color="auto" w:fill="auto"/>
            <w:noWrap/>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 </w:t>
            </w:r>
          </w:p>
        </w:tc>
        <w:tc>
          <w:tcPr>
            <w:tcW w:w="508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Всего по расчету</w:t>
            </w:r>
          </w:p>
        </w:tc>
        <w:tc>
          <w:tcPr>
            <w:tcW w:w="130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2780,740</w:t>
            </w:r>
          </w:p>
        </w:tc>
        <w:tc>
          <w:tcPr>
            <w:tcW w:w="136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91,757</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30,252</w:t>
            </w:r>
          </w:p>
        </w:tc>
        <w:tc>
          <w:tcPr>
            <w:tcW w:w="13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19,098</w:t>
            </w:r>
          </w:p>
        </w:tc>
        <w:tc>
          <w:tcPr>
            <w:tcW w:w="1420" w:type="dxa"/>
            <w:tcBorders>
              <w:top w:val="nil"/>
              <w:left w:val="nil"/>
              <w:bottom w:val="single" w:sz="4" w:space="0" w:color="auto"/>
              <w:right w:val="single" w:sz="4" w:space="0" w:color="auto"/>
            </w:tcBorders>
            <w:shd w:val="clear" w:color="auto" w:fill="auto"/>
            <w:hideMark/>
          </w:tcPr>
          <w:p w:rsidR="003470E6" w:rsidRPr="003470E6" w:rsidRDefault="003470E6" w:rsidP="003470E6">
            <w:pPr>
              <w:spacing w:after="0" w:line="240" w:lineRule="auto"/>
              <w:jc w:val="right"/>
              <w:rPr>
                <w:rFonts w:ascii="Times New Roman" w:eastAsia="Times New Roman" w:hAnsi="Times New Roman"/>
                <w:sz w:val="20"/>
                <w:szCs w:val="20"/>
                <w:lang w:eastAsia="ru-RU"/>
              </w:rPr>
            </w:pPr>
            <w:r w:rsidRPr="003470E6">
              <w:rPr>
                <w:rFonts w:ascii="Times New Roman" w:eastAsia="Times New Roman" w:hAnsi="Times New Roman"/>
                <w:sz w:val="20"/>
                <w:szCs w:val="20"/>
                <w:lang w:eastAsia="ru-RU"/>
              </w:rPr>
              <w:t>2921,846</w:t>
            </w:r>
          </w:p>
        </w:tc>
      </w:tr>
    </w:tbl>
    <w:p w:rsidR="003470E6" w:rsidRDefault="003470E6" w:rsidP="00F20AB0">
      <w:pPr>
        <w:suppressAutoHyphens/>
        <w:autoSpaceDE w:val="0"/>
        <w:spacing w:after="0" w:line="240" w:lineRule="auto"/>
        <w:ind w:left="1571"/>
        <w:jc w:val="center"/>
        <w:rPr>
          <w:rFonts w:ascii="Times New Roman" w:hAnsi="Times New Roman"/>
          <w:sz w:val="24"/>
          <w:szCs w:val="24"/>
          <w:highlight w:val="cyan"/>
        </w:rPr>
      </w:pPr>
    </w:p>
    <w:p w:rsidR="003470E6" w:rsidRDefault="003470E6" w:rsidP="00F20AB0">
      <w:pPr>
        <w:suppressAutoHyphens/>
        <w:autoSpaceDE w:val="0"/>
        <w:spacing w:after="0" w:line="240" w:lineRule="auto"/>
        <w:ind w:left="1571"/>
        <w:jc w:val="center"/>
        <w:rPr>
          <w:rFonts w:ascii="Times New Roman" w:hAnsi="Times New Roman"/>
          <w:sz w:val="24"/>
          <w:szCs w:val="24"/>
          <w:highlight w:val="cyan"/>
        </w:rPr>
      </w:pPr>
    </w:p>
    <w:p w:rsidR="003470E6" w:rsidRDefault="003470E6" w:rsidP="00F20AB0">
      <w:pPr>
        <w:suppressAutoHyphens/>
        <w:autoSpaceDE w:val="0"/>
        <w:spacing w:after="0" w:line="240" w:lineRule="auto"/>
        <w:ind w:left="1571"/>
        <w:jc w:val="center"/>
        <w:rPr>
          <w:rFonts w:ascii="Times New Roman" w:hAnsi="Times New Roman"/>
          <w:sz w:val="24"/>
          <w:szCs w:val="24"/>
          <w:highlight w:val="cyan"/>
        </w:rPr>
      </w:pPr>
    </w:p>
    <w:p w:rsidR="00FD1122" w:rsidRDefault="00FD1122" w:rsidP="00F20AB0">
      <w:pPr>
        <w:suppressAutoHyphens/>
        <w:autoSpaceDE w:val="0"/>
        <w:spacing w:after="0" w:line="240" w:lineRule="auto"/>
        <w:rPr>
          <w:rFonts w:ascii="Times New Roman" w:hAnsi="Times New Roman"/>
          <w:sz w:val="24"/>
          <w:szCs w:val="24"/>
        </w:rPr>
      </w:pPr>
    </w:p>
    <w:p w:rsidR="00FD1122" w:rsidRDefault="00FD1122" w:rsidP="00F20AB0">
      <w:pPr>
        <w:suppressAutoHyphens/>
        <w:autoSpaceDE w:val="0"/>
        <w:spacing w:after="0" w:line="240" w:lineRule="auto"/>
        <w:rPr>
          <w:rFonts w:ascii="Times New Roman" w:hAnsi="Times New Roman"/>
          <w:sz w:val="24"/>
          <w:szCs w:val="24"/>
        </w:rPr>
      </w:pPr>
    </w:p>
    <w:p w:rsidR="00FD1122" w:rsidRDefault="00FD1122" w:rsidP="00F20AB0">
      <w:pPr>
        <w:suppressAutoHyphens/>
        <w:autoSpaceDE w:val="0"/>
        <w:spacing w:after="0" w:line="240" w:lineRule="auto"/>
        <w:ind w:firstLine="851"/>
        <w:jc w:val="both"/>
        <w:rPr>
          <w:rFonts w:ascii="Times New Roman" w:hAnsi="Times New Roman"/>
          <w:sz w:val="24"/>
          <w:szCs w:val="24"/>
        </w:rPr>
      </w:pPr>
      <w:r w:rsidRPr="000407D9">
        <w:rPr>
          <w:rFonts w:ascii="Times New Roman" w:hAnsi="Times New Roman"/>
          <w:i/>
          <w:sz w:val="24"/>
          <w:szCs w:val="24"/>
        </w:rPr>
        <w:t>Примечание</w:t>
      </w:r>
      <w:r w:rsidRPr="00DE7B86">
        <w:rPr>
          <w:rFonts w:ascii="Times New Roman" w:hAnsi="Times New Roman"/>
          <w:sz w:val="24"/>
          <w:szCs w:val="24"/>
        </w:rPr>
        <w:t xml:space="preserve">. Выполненные работы принимаются по расчетным индексам по видам работ, утвержденным Распоряжением Администрации Курской области от 20.06.2012г.  №530-ра с применением понижающего коэффициента, определенного по результатам аукциона. </w:t>
      </w:r>
      <w:proofErr w:type="gramStart"/>
      <w:r w:rsidRPr="00DE7B86">
        <w:rPr>
          <w:rFonts w:ascii="Times New Roman" w:hAnsi="Times New Roman"/>
          <w:sz w:val="24"/>
          <w:szCs w:val="24"/>
        </w:rPr>
        <w:t>Согласно  ГСН</w:t>
      </w:r>
      <w:proofErr w:type="gramEnd"/>
      <w:r w:rsidRPr="00DE7B86">
        <w:rPr>
          <w:rFonts w:ascii="Times New Roman" w:hAnsi="Times New Roman"/>
          <w:sz w:val="24"/>
          <w:szCs w:val="24"/>
        </w:rPr>
        <w:t xml:space="preserve"> 81-05-01-2001 3.2. Расчеты между заказчиками и подрядчиками за временные здания и сооружения производятся за фактически построенные временные здания и сооружения. п.3.4 Построенные титульные временные здания и сооружения принимаются в эксплуатацию, зачисляются в основные средства заказчика (кроме временных автомобильных дорог, подъездных путей и архитектурно оформленных заборов) и передаются в пользование </w:t>
      </w:r>
      <w:r>
        <w:rPr>
          <w:rFonts w:ascii="Times New Roman" w:hAnsi="Times New Roman"/>
          <w:sz w:val="24"/>
          <w:szCs w:val="24"/>
        </w:rPr>
        <w:t>заказ</w:t>
      </w:r>
      <w:r w:rsidRPr="00DE7B86">
        <w:rPr>
          <w:rFonts w:ascii="Times New Roman" w:hAnsi="Times New Roman"/>
          <w:sz w:val="24"/>
          <w:szCs w:val="24"/>
        </w:rPr>
        <w:t>чику в порядке, установленном договором подряда. Расчеты между заказчикам и подрядчиками производятся за фактически использованные средства на непредвиденные работы и затраты.</w:t>
      </w:r>
    </w:p>
    <w:p w:rsidR="00FD1122" w:rsidRDefault="00FD1122" w:rsidP="00F20AB0">
      <w:pPr>
        <w:suppressAutoHyphens/>
        <w:autoSpaceDE w:val="0"/>
        <w:spacing w:after="0" w:line="240" w:lineRule="auto"/>
        <w:ind w:firstLine="851"/>
        <w:jc w:val="both"/>
        <w:rPr>
          <w:rFonts w:ascii="Times New Roman" w:hAnsi="Times New Roman"/>
          <w:b/>
          <w:sz w:val="24"/>
          <w:szCs w:val="24"/>
        </w:rPr>
      </w:pPr>
    </w:p>
    <w:p w:rsidR="00FD1122" w:rsidRPr="00355897" w:rsidRDefault="00FD1122" w:rsidP="00F20AB0">
      <w:pPr>
        <w:suppressAutoHyphens/>
        <w:autoSpaceDE w:val="0"/>
        <w:spacing w:after="0" w:line="240" w:lineRule="auto"/>
        <w:ind w:firstLine="851"/>
        <w:jc w:val="both"/>
        <w:rPr>
          <w:rFonts w:ascii="Times New Roman" w:hAnsi="Times New Roman"/>
          <w:sz w:val="28"/>
          <w:szCs w:val="28"/>
          <w:lang w:eastAsia="ru-RU"/>
        </w:rPr>
      </w:pPr>
      <w:r w:rsidRPr="00C057F0">
        <w:rPr>
          <w:rFonts w:ascii="Times New Roman" w:hAnsi="Times New Roman"/>
          <w:b/>
          <w:sz w:val="24"/>
          <w:szCs w:val="24"/>
        </w:rPr>
        <w:t>6. Объем выполняемых работ</w:t>
      </w:r>
      <w:r>
        <w:rPr>
          <w:rFonts w:ascii="Times New Roman" w:hAnsi="Times New Roman"/>
          <w:sz w:val="24"/>
          <w:szCs w:val="24"/>
        </w:rPr>
        <w:t xml:space="preserve">: </w:t>
      </w:r>
      <w:r w:rsidRPr="00987DAA">
        <w:rPr>
          <w:rFonts w:ascii="Times New Roman" w:hAnsi="Times New Roman"/>
          <w:sz w:val="28"/>
          <w:szCs w:val="28"/>
          <w:lang w:eastAsia="ru-RU"/>
        </w:rPr>
        <w:t>согласно ПСД приложение к аукционной документации. Применяемые матер</w:t>
      </w:r>
      <w:r>
        <w:rPr>
          <w:rFonts w:ascii="Times New Roman" w:hAnsi="Times New Roman"/>
          <w:sz w:val="28"/>
          <w:szCs w:val="28"/>
          <w:lang w:eastAsia="ru-RU"/>
        </w:rPr>
        <w:t>иалы и оборудование определены Т</w:t>
      </w:r>
      <w:r w:rsidRPr="00987DAA">
        <w:rPr>
          <w:rFonts w:ascii="Times New Roman" w:hAnsi="Times New Roman"/>
          <w:sz w:val="28"/>
          <w:szCs w:val="28"/>
          <w:lang w:eastAsia="ru-RU"/>
        </w:rPr>
        <w:t>ехническим заданием аукционной документации. Все работы выполняются в соответствии с действующими нормами, правилами и стандартами</w:t>
      </w:r>
      <w:r w:rsidRPr="00355897">
        <w:rPr>
          <w:rFonts w:ascii="Times New Roman" w:hAnsi="Times New Roman"/>
          <w:sz w:val="28"/>
          <w:szCs w:val="28"/>
          <w:lang w:eastAsia="ru-RU"/>
        </w:rPr>
        <w:t>.</w:t>
      </w:r>
    </w:p>
    <w:p w:rsidR="00FD1122" w:rsidRDefault="00FD1122" w:rsidP="00F20AB0">
      <w:pPr>
        <w:suppressAutoHyphens/>
        <w:autoSpaceDE w:val="0"/>
        <w:spacing w:after="0" w:line="240" w:lineRule="auto"/>
        <w:ind w:firstLine="851"/>
        <w:jc w:val="both"/>
        <w:rPr>
          <w:rFonts w:ascii="Times New Roman" w:hAnsi="Times New Roman"/>
          <w:sz w:val="24"/>
          <w:szCs w:val="24"/>
        </w:rPr>
      </w:pPr>
    </w:p>
    <w:p w:rsidR="00FD1122" w:rsidRDefault="00FD1122" w:rsidP="00F20AB0">
      <w:pPr>
        <w:ind w:firstLine="708"/>
        <w:rPr>
          <w:rFonts w:ascii="Times New Roman" w:hAnsi="Times New Roman"/>
          <w:b/>
          <w:sz w:val="24"/>
          <w:szCs w:val="24"/>
        </w:rPr>
      </w:pPr>
    </w:p>
    <w:p w:rsidR="00FD1122" w:rsidRDefault="00FD1122" w:rsidP="00727BAA">
      <w:pPr>
        <w:rPr>
          <w:rFonts w:ascii="Times New Roman" w:hAnsi="Times New Roman"/>
          <w:b/>
          <w:sz w:val="24"/>
          <w:szCs w:val="24"/>
        </w:rPr>
        <w:sectPr w:rsidR="00FD1122" w:rsidSect="00775B1F">
          <w:footerReference w:type="even" r:id="rId35"/>
          <w:footerReference w:type="default" r:id="rId36"/>
          <w:pgSz w:w="16839" w:h="11907" w:orient="landscape" w:code="9"/>
          <w:pgMar w:top="851" w:right="1104" w:bottom="851" w:left="851" w:header="709" w:footer="709" w:gutter="0"/>
          <w:cols w:space="708"/>
          <w:docGrid w:linePitch="360"/>
        </w:sectPr>
      </w:pPr>
    </w:p>
    <w:p w:rsidR="00FD1122" w:rsidRPr="00FD3EF1" w:rsidRDefault="00FD1122" w:rsidP="00FD3EF1">
      <w:pPr>
        <w:rPr>
          <w:rFonts w:ascii="Times New Roman" w:hAnsi="Times New Roman"/>
          <w:b/>
          <w:sz w:val="24"/>
          <w:szCs w:val="24"/>
        </w:rPr>
      </w:pPr>
      <w:r>
        <w:lastRenderedPageBreak/>
        <w:tab/>
      </w:r>
      <w:r w:rsidRPr="00FD3EF1">
        <w:rPr>
          <w:rFonts w:ascii="Times New Roman" w:hAnsi="Times New Roman"/>
          <w:b/>
          <w:sz w:val="24"/>
          <w:szCs w:val="24"/>
        </w:rPr>
        <w:t>7. Требования к качеству применяемых материалов</w:t>
      </w:r>
    </w:p>
    <w:p w:rsidR="00FD1122" w:rsidRDefault="00FD1122" w:rsidP="00FD3EF1">
      <w:r>
        <w:t>Технические характеристики и показатели основных используемых товаров на строительство объекта:</w:t>
      </w:r>
    </w:p>
    <w:tbl>
      <w:tblPr>
        <w:tblW w:w="10202" w:type="dxa"/>
        <w:tblInd w:w="-87" w:type="dxa"/>
        <w:tblLayout w:type="fixed"/>
        <w:tblCellMar>
          <w:top w:w="55" w:type="dxa"/>
          <w:left w:w="55" w:type="dxa"/>
          <w:bottom w:w="55" w:type="dxa"/>
          <w:right w:w="55" w:type="dxa"/>
        </w:tblCellMar>
        <w:tblLook w:val="0000" w:firstRow="0" w:lastRow="0" w:firstColumn="0" w:lastColumn="0" w:noHBand="0" w:noVBand="0"/>
      </w:tblPr>
      <w:tblGrid>
        <w:gridCol w:w="682"/>
        <w:gridCol w:w="2700"/>
        <w:gridCol w:w="4840"/>
        <w:gridCol w:w="1980"/>
      </w:tblGrid>
      <w:tr w:rsidR="00FD1122" w:rsidTr="00DE3668">
        <w:tc>
          <w:tcPr>
            <w:tcW w:w="682" w:type="dxa"/>
            <w:tcBorders>
              <w:top w:val="single" w:sz="2" w:space="0" w:color="000000"/>
              <w:left w:val="single" w:sz="2" w:space="0" w:color="000000"/>
              <w:bottom w:val="single" w:sz="2" w:space="0" w:color="000000"/>
            </w:tcBorders>
          </w:tcPr>
          <w:p w:rsidR="00FD1122" w:rsidRPr="00E350F0" w:rsidRDefault="00FD1122" w:rsidP="005B0D5F">
            <w:pPr>
              <w:suppressLineNumbers/>
              <w:snapToGrid w:val="0"/>
              <w:jc w:val="center"/>
              <w:rPr>
                <w:rFonts w:ascii="Times New Roman" w:hAnsi="Times New Roman"/>
                <w:sz w:val="24"/>
                <w:szCs w:val="24"/>
              </w:rPr>
            </w:pPr>
            <w:r w:rsidRPr="00E350F0">
              <w:rPr>
                <w:rFonts w:ascii="Times New Roman" w:hAnsi="Times New Roman"/>
                <w:sz w:val="24"/>
                <w:szCs w:val="24"/>
              </w:rPr>
              <w:t>№п/п</w:t>
            </w:r>
          </w:p>
        </w:tc>
        <w:tc>
          <w:tcPr>
            <w:tcW w:w="2700" w:type="dxa"/>
            <w:tcBorders>
              <w:top w:val="single" w:sz="2" w:space="0" w:color="000000"/>
              <w:left w:val="single" w:sz="2" w:space="0" w:color="000000"/>
              <w:bottom w:val="single" w:sz="2" w:space="0" w:color="000000"/>
            </w:tcBorders>
          </w:tcPr>
          <w:p w:rsidR="00FD1122" w:rsidRPr="00E350F0" w:rsidRDefault="00FD1122" w:rsidP="005B0D5F">
            <w:pPr>
              <w:suppressLineNumbers/>
              <w:snapToGrid w:val="0"/>
              <w:jc w:val="center"/>
              <w:rPr>
                <w:rFonts w:ascii="Times New Roman" w:hAnsi="Times New Roman"/>
                <w:sz w:val="24"/>
                <w:szCs w:val="24"/>
              </w:rPr>
            </w:pPr>
            <w:r w:rsidRPr="00E350F0">
              <w:rPr>
                <w:rFonts w:ascii="Times New Roman" w:hAnsi="Times New Roman"/>
                <w:sz w:val="24"/>
                <w:szCs w:val="24"/>
              </w:rPr>
              <w:t>Наименование товаров</w:t>
            </w:r>
          </w:p>
        </w:tc>
        <w:tc>
          <w:tcPr>
            <w:tcW w:w="4840" w:type="dxa"/>
            <w:tcBorders>
              <w:top w:val="single" w:sz="2" w:space="0" w:color="000000"/>
              <w:left w:val="single" w:sz="2" w:space="0" w:color="000000"/>
              <w:bottom w:val="single" w:sz="2" w:space="0" w:color="000000"/>
            </w:tcBorders>
          </w:tcPr>
          <w:p w:rsidR="00FD1122" w:rsidRPr="00E350F0" w:rsidRDefault="00FD1122" w:rsidP="005B0D5F">
            <w:pPr>
              <w:suppressLineNumbers/>
              <w:snapToGrid w:val="0"/>
              <w:jc w:val="center"/>
              <w:rPr>
                <w:rFonts w:ascii="Times New Roman" w:hAnsi="Times New Roman"/>
                <w:sz w:val="24"/>
                <w:szCs w:val="24"/>
              </w:rPr>
            </w:pPr>
            <w:r w:rsidRPr="00E350F0">
              <w:rPr>
                <w:rFonts w:ascii="Times New Roman" w:hAnsi="Times New Roman"/>
                <w:sz w:val="24"/>
                <w:szCs w:val="24"/>
              </w:rPr>
              <w:t>Характеристики и показатели товаров</w:t>
            </w:r>
          </w:p>
        </w:tc>
        <w:tc>
          <w:tcPr>
            <w:tcW w:w="1980" w:type="dxa"/>
            <w:tcBorders>
              <w:top w:val="single" w:sz="2" w:space="0" w:color="000000"/>
              <w:left w:val="single" w:sz="2" w:space="0" w:color="000000"/>
              <w:bottom w:val="single" w:sz="2" w:space="0" w:color="000000"/>
              <w:right w:val="single" w:sz="2" w:space="0" w:color="000000"/>
            </w:tcBorders>
          </w:tcPr>
          <w:p w:rsidR="00FD1122" w:rsidRPr="00E350F0" w:rsidRDefault="00FD1122" w:rsidP="00FD3EF1">
            <w:pPr>
              <w:suppressLineNumbers/>
              <w:snapToGrid w:val="0"/>
              <w:jc w:val="center"/>
              <w:rPr>
                <w:rFonts w:ascii="Times New Roman" w:hAnsi="Times New Roman"/>
                <w:sz w:val="24"/>
                <w:szCs w:val="24"/>
              </w:rPr>
            </w:pPr>
            <w:r>
              <w:rPr>
                <w:rFonts w:ascii="Times New Roman" w:hAnsi="Times New Roman"/>
                <w:sz w:val="24"/>
                <w:szCs w:val="24"/>
              </w:rPr>
              <w:t>М</w:t>
            </w:r>
            <w:r w:rsidRPr="00E350F0">
              <w:rPr>
                <w:rFonts w:ascii="Times New Roman" w:hAnsi="Times New Roman"/>
                <w:sz w:val="24"/>
                <w:szCs w:val="24"/>
              </w:rPr>
              <w:t>арка</w:t>
            </w:r>
            <w:r>
              <w:rPr>
                <w:rFonts w:ascii="Times New Roman" w:hAnsi="Times New Roman"/>
                <w:sz w:val="24"/>
                <w:szCs w:val="24"/>
              </w:rPr>
              <w:t>, тип</w:t>
            </w:r>
          </w:p>
        </w:tc>
      </w:tr>
      <w:tr w:rsidR="00352B76" w:rsidTr="00DE3668">
        <w:tc>
          <w:tcPr>
            <w:tcW w:w="682" w:type="dxa"/>
            <w:tcBorders>
              <w:left w:val="single" w:sz="2" w:space="0" w:color="000000"/>
              <w:bottom w:val="single" w:sz="2" w:space="0" w:color="000000"/>
            </w:tcBorders>
          </w:tcPr>
          <w:p w:rsidR="00352B76" w:rsidRDefault="00576539"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1.</w:t>
            </w:r>
          </w:p>
        </w:tc>
        <w:tc>
          <w:tcPr>
            <w:tcW w:w="2700" w:type="dxa"/>
            <w:tcBorders>
              <w:left w:val="single" w:sz="2" w:space="0" w:color="000000"/>
              <w:bottom w:val="single" w:sz="2" w:space="0" w:color="000000"/>
            </w:tcBorders>
          </w:tcPr>
          <w:p w:rsidR="00352B76" w:rsidRPr="00C360EC" w:rsidRDefault="00953644" w:rsidP="005B0D5F">
            <w:pPr>
              <w:suppressLineNumbers/>
              <w:snapToGrid w:val="0"/>
              <w:rPr>
                <w:rFonts w:ascii="Times New Roman" w:hAnsi="Times New Roman"/>
                <w:sz w:val="24"/>
                <w:szCs w:val="24"/>
              </w:rPr>
            </w:pPr>
            <w:r w:rsidRPr="00C360EC">
              <w:rPr>
                <w:rFonts w:ascii="Times New Roman" w:hAnsi="Times New Roman"/>
                <w:sz w:val="24"/>
                <w:szCs w:val="24"/>
              </w:rPr>
              <w:t>Водонапорная стальная башня</w:t>
            </w:r>
          </w:p>
        </w:tc>
        <w:tc>
          <w:tcPr>
            <w:tcW w:w="4840" w:type="dxa"/>
            <w:tcBorders>
              <w:left w:val="single" w:sz="2" w:space="0" w:color="000000"/>
              <w:bottom w:val="single" w:sz="2" w:space="0" w:color="000000"/>
            </w:tcBorders>
          </w:tcPr>
          <w:p w:rsidR="00352B76" w:rsidRDefault="00953644" w:rsidP="00AA5C18">
            <w:pPr>
              <w:suppressLineNumbers/>
              <w:snapToGrid w:val="0"/>
              <w:rPr>
                <w:rFonts w:ascii="Times New Roman" w:hAnsi="Times New Roman"/>
                <w:sz w:val="24"/>
                <w:szCs w:val="24"/>
              </w:rPr>
            </w:pPr>
            <w:r>
              <w:rPr>
                <w:rFonts w:ascii="Times New Roman" w:hAnsi="Times New Roman"/>
                <w:sz w:val="24"/>
                <w:szCs w:val="24"/>
              </w:rPr>
              <w:t xml:space="preserve">Должна быть унифицированная по Типовому проекту </w:t>
            </w:r>
            <w:r w:rsidR="00AA5C18" w:rsidRPr="00AA5C18">
              <w:rPr>
                <w:rFonts w:ascii="Times New Roman" w:hAnsi="Times New Roman"/>
                <w:sz w:val="24"/>
                <w:szCs w:val="24"/>
              </w:rPr>
              <w:t>901-5-29 емкостью – 15м³, высота опоры – 12м. Водонапорная башня состоит из бака и опоры составляемой из частей длиной по 6м. Стальной бак сварной цилиндрической формы, не имеет днища и переходит конической частью (горловиной) в цилиндрическую опору, заполненную водой</w:t>
            </w:r>
            <w:r w:rsidR="009C50B3">
              <w:rPr>
                <w:rFonts w:ascii="Times New Roman" w:hAnsi="Times New Roman"/>
                <w:sz w:val="24"/>
                <w:szCs w:val="24"/>
              </w:rPr>
              <w:t>.</w:t>
            </w:r>
          </w:p>
        </w:tc>
        <w:tc>
          <w:tcPr>
            <w:tcW w:w="1980" w:type="dxa"/>
            <w:tcBorders>
              <w:left w:val="single" w:sz="2" w:space="0" w:color="000000"/>
              <w:bottom w:val="single" w:sz="2" w:space="0" w:color="000000"/>
              <w:right w:val="single" w:sz="2" w:space="0" w:color="000000"/>
            </w:tcBorders>
          </w:tcPr>
          <w:p w:rsidR="00352B76" w:rsidRPr="00B5140F" w:rsidRDefault="00352B76" w:rsidP="005B0D5F">
            <w:pPr>
              <w:suppressLineNumbers/>
              <w:snapToGrid w:val="0"/>
              <w:jc w:val="center"/>
              <w:rPr>
                <w:rFonts w:ascii="Times New Roman" w:hAnsi="Times New Roman"/>
                <w:sz w:val="24"/>
                <w:szCs w:val="24"/>
              </w:rPr>
            </w:pPr>
          </w:p>
        </w:tc>
      </w:tr>
      <w:tr w:rsidR="00CC15CF" w:rsidTr="00DE3668">
        <w:tc>
          <w:tcPr>
            <w:tcW w:w="682" w:type="dxa"/>
            <w:tcBorders>
              <w:left w:val="single" w:sz="2" w:space="0" w:color="000000"/>
              <w:bottom w:val="single" w:sz="2" w:space="0" w:color="000000"/>
            </w:tcBorders>
          </w:tcPr>
          <w:p w:rsidR="00CC15CF"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2</w:t>
            </w:r>
            <w:r w:rsidR="00AD4815">
              <w:rPr>
                <w:rFonts w:ascii="Times New Roman" w:hAnsi="Times New Roman"/>
                <w:spacing w:val="-20"/>
                <w:sz w:val="24"/>
                <w:szCs w:val="24"/>
              </w:rPr>
              <w:t>.</w:t>
            </w:r>
          </w:p>
        </w:tc>
        <w:tc>
          <w:tcPr>
            <w:tcW w:w="2700" w:type="dxa"/>
            <w:tcBorders>
              <w:left w:val="single" w:sz="2" w:space="0" w:color="000000"/>
              <w:bottom w:val="single" w:sz="2" w:space="0" w:color="000000"/>
            </w:tcBorders>
          </w:tcPr>
          <w:p w:rsidR="00CC15CF" w:rsidRDefault="00CC15CF" w:rsidP="005B0D5F">
            <w:pPr>
              <w:suppressLineNumbers/>
              <w:snapToGrid w:val="0"/>
              <w:rPr>
                <w:rFonts w:ascii="Times New Roman" w:hAnsi="Times New Roman"/>
                <w:sz w:val="24"/>
                <w:szCs w:val="24"/>
              </w:rPr>
            </w:pPr>
            <w:r>
              <w:rPr>
                <w:rFonts w:ascii="Times New Roman" w:hAnsi="Times New Roman"/>
                <w:sz w:val="24"/>
                <w:szCs w:val="24"/>
              </w:rPr>
              <w:t>Станция управления</w:t>
            </w:r>
          </w:p>
        </w:tc>
        <w:tc>
          <w:tcPr>
            <w:tcW w:w="4840" w:type="dxa"/>
            <w:tcBorders>
              <w:left w:val="single" w:sz="2" w:space="0" w:color="000000"/>
              <w:bottom w:val="single" w:sz="2" w:space="0" w:color="000000"/>
            </w:tcBorders>
          </w:tcPr>
          <w:p w:rsidR="00CC15CF" w:rsidRPr="009C50B3" w:rsidRDefault="008300CE" w:rsidP="009C50B3">
            <w:pPr>
              <w:suppressLineNumbers/>
              <w:snapToGrid w:val="0"/>
              <w:rPr>
                <w:rFonts w:ascii="Times New Roman" w:hAnsi="Times New Roman"/>
                <w:sz w:val="24"/>
                <w:szCs w:val="24"/>
              </w:rPr>
            </w:pPr>
            <w:r w:rsidRPr="0078466B">
              <w:rPr>
                <w:rFonts w:ascii="Times New Roman" w:hAnsi="Times New Roman"/>
                <w:sz w:val="24"/>
                <w:szCs w:val="24"/>
              </w:rPr>
              <w:t xml:space="preserve">Станция управления </w:t>
            </w:r>
            <w:proofErr w:type="gramStart"/>
            <w:r>
              <w:rPr>
                <w:rFonts w:ascii="Times New Roman" w:hAnsi="Times New Roman"/>
                <w:sz w:val="24"/>
                <w:szCs w:val="24"/>
              </w:rPr>
              <w:t>требуется</w:t>
            </w:r>
            <w:r w:rsidRPr="0078466B">
              <w:rPr>
                <w:rFonts w:ascii="Times New Roman" w:hAnsi="Times New Roman"/>
                <w:sz w:val="24"/>
                <w:szCs w:val="24"/>
              </w:rPr>
              <w:t xml:space="preserve">  для</w:t>
            </w:r>
            <w:proofErr w:type="gramEnd"/>
            <w:r w:rsidRPr="0078466B">
              <w:rPr>
                <w:rFonts w:ascii="Times New Roman" w:hAnsi="Times New Roman"/>
                <w:sz w:val="24"/>
                <w:szCs w:val="24"/>
              </w:rPr>
              <w:t xml:space="preserve"> автоматического дистанционного  и местного управления трехфазными электродвигателями погружных насосов и защиты их от перегрузок по току, короткого замыкания, </w:t>
            </w:r>
            <w:proofErr w:type="spellStart"/>
            <w:r w:rsidRPr="0078466B">
              <w:rPr>
                <w:rFonts w:ascii="Times New Roman" w:hAnsi="Times New Roman"/>
                <w:sz w:val="24"/>
                <w:szCs w:val="24"/>
              </w:rPr>
              <w:t>неполнофазного</w:t>
            </w:r>
            <w:proofErr w:type="spellEnd"/>
            <w:r w:rsidRPr="0078466B">
              <w:rPr>
                <w:rFonts w:ascii="Times New Roman" w:hAnsi="Times New Roman"/>
                <w:sz w:val="24"/>
                <w:szCs w:val="24"/>
              </w:rPr>
              <w:t xml:space="preserve"> режима работы и сухого хода. </w:t>
            </w:r>
            <w:r w:rsidRPr="0078466B">
              <w:rPr>
                <w:rFonts w:ascii="Times New Roman" w:hAnsi="Times New Roman"/>
                <w:sz w:val="24"/>
                <w:szCs w:val="24"/>
                <w:lang w:eastAsia="ar-SA"/>
              </w:rPr>
              <w:t>В автоматическом режиме станция</w:t>
            </w:r>
            <w:r>
              <w:rPr>
                <w:rFonts w:ascii="Times New Roman" w:hAnsi="Times New Roman"/>
                <w:sz w:val="24"/>
                <w:szCs w:val="24"/>
                <w:lang w:eastAsia="ar-SA"/>
              </w:rPr>
              <w:t xml:space="preserve"> должна</w:t>
            </w:r>
            <w:r w:rsidRPr="0078466B">
              <w:rPr>
                <w:rFonts w:ascii="Times New Roman" w:hAnsi="Times New Roman"/>
                <w:sz w:val="24"/>
                <w:szCs w:val="24"/>
                <w:lang w:eastAsia="ar-SA"/>
              </w:rPr>
              <w:t xml:space="preserve"> обеспечива</w:t>
            </w:r>
            <w:r>
              <w:rPr>
                <w:rFonts w:ascii="Times New Roman" w:hAnsi="Times New Roman"/>
                <w:sz w:val="24"/>
                <w:szCs w:val="24"/>
                <w:lang w:eastAsia="ar-SA"/>
              </w:rPr>
              <w:t>ть</w:t>
            </w:r>
            <w:r w:rsidRPr="0078466B">
              <w:rPr>
                <w:rFonts w:ascii="Times New Roman" w:hAnsi="Times New Roman"/>
                <w:sz w:val="24"/>
                <w:szCs w:val="24"/>
                <w:lang w:eastAsia="ar-SA"/>
              </w:rPr>
              <w:t xml:space="preserve"> управление по сигналам датчиков верхнего и нижнего уровней, установленных в водонапорной башне, от </w:t>
            </w:r>
            <w:proofErr w:type="spellStart"/>
            <w:r w:rsidRPr="0078466B">
              <w:rPr>
                <w:rFonts w:ascii="Times New Roman" w:hAnsi="Times New Roman"/>
                <w:sz w:val="24"/>
                <w:szCs w:val="24"/>
                <w:lang w:eastAsia="ar-SA"/>
              </w:rPr>
              <w:t>электроконтактного</w:t>
            </w:r>
            <w:proofErr w:type="spellEnd"/>
            <w:r w:rsidRPr="0078466B">
              <w:rPr>
                <w:rFonts w:ascii="Times New Roman" w:hAnsi="Times New Roman"/>
                <w:sz w:val="24"/>
                <w:szCs w:val="24"/>
                <w:lang w:eastAsia="ar-SA"/>
              </w:rPr>
              <w:t xml:space="preserve"> манометра</w:t>
            </w:r>
            <w:r>
              <w:rPr>
                <w:rFonts w:ascii="Times New Roman" w:hAnsi="Times New Roman"/>
                <w:sz w:val="24"/>
                <w:szCs w:val="24"/>
                <w:lang w:eastAsia="ar-SA"/>
              </w:rPr>
              <w:t xml:space="preserve"> или от реле давления</w:t>
            </w:r>
            <w:r w:rsidRPr="0078466B">
              <w:rPr>
                <w:rFonts w:ascii="Times New Roman" w:hAnsi="Times New Roman"/>
                <w:sz w:val="24"/>
                <w:szCs w:val="24"/>
                <w:lang w:eastAsia="ar-SA"/>
              </w:rPr>
              <w:t xml:space="preserve">. В режиме дистанционного управления станция </w:t>
            </w:r>
            <w:r>
              <w:rPr>
                <w:rFonts w:ascii="Times New Roman" w:hAnsi="Times New Roman"/>
                <w:sz w:val="24"/>
                <w:szCs w:val="24"/>
                <w:lang w:eastAsia="ar-SA"/>
              </w:rPr>
              <w:t xml:space="preserve">должна </w:t>
            </w:r>
            <w:r w:rsidRPr="0078466B">
              <w:rPr>
                <w:rFonts w:ascii="Times New Roman" w:hAnsi="Times New Roman"/>
                <w:sz w:val="24"/>
                <w:szCs w:val="24"/>
                <w:lang w:eastAsia="ar-SA"/>
              </w:rPr>
              <w:t>обеспечива</w:t>
            </w:r>
            <w:r>
              <w:rPr>
                <w:rFonts w:ascii="Times New Roman" w:hAnsi="Times New Roman"/>
                <w:sz w:val="24"/>
                <w:szCs w:val="24"/>
                <w:lang w:eastAsia="ar-SA"/>
              </w:rPr>
              <w:t>ть</w:t>
            </w:r>
            <w:r w:rsidRPr="0078466B">
              <w:rPr>
                <w:rFonts w:ascii="Times New Roman" w:hAnsi="Times New Roman"/>
                <w:sz w:val="24"/>
                <w:szCs w:val="24"/>
                <w:lang w:eastAsia="ar-SA"/>
              </w:rPr>
              <w:t xml:space="preserve"> управление по 2х проводной линии на расстоянии до 2км. В режиме местного управления станция </w:t>
            </w:r>
            <w:r>
              <w:rPr>
                <w:rFonts w:ascii="Times New Roman" w:hAnsi="Times New Roman"/>
                <w:sz w:val="24"/>
                <w:szCs w:val="24"/>
                <w:lang w:eastAsia="ar-SA"/>
              </w:rPr>
              <w:t xml:space="preserve">должна </w:t>
            </w:r>
            <w:r w:rsidRPr="0078466B">
              <w:rPr>
                <w:rFonts w:ascii="Times New Roman" w:hAnsi="Times New Roman"/>
                <w:sz w:val="24"/>
                <w:szCs w:val="24"/>
                <w:lang w:eastAsia="ar-SA"/>
              </w:rPr>
              <w:t>включа</w:t>
            </w:r>
            <w:r>
              <w:rPr>
                <w:rFonts w:ascii="Times New Roman" w:hAnsi="Times New Roman"/>
                <w:sz w:val="24"/>
                <w:szCs w:val="24"/>
                <w:lang w:eastAsia="ar-SA"/>
              </w:rPr>
              <w:t>ть</w:t>
            </w:r>
            <w:r w:rsidRPr="0078466B">
              <w:rPr>
                <w:rFonts w:ascii="Times New Roman" w:hAnsi="Times New Roman"/>
                <w:sz w:val="24"/>
                <w:szCs w:val="24"/>
                <w:lang w:eastAsia="ar-SA"/>
              </w:rPr>
              <w:t>ся и выключа</w:t>
            </w:r>
            <w:r>
              <w:rPr>
                <w:rFonts w:ascii="Times New Roman" w:hAnsi="Times New Roman"/>
                <w:sz w:val="24"/>
                <w:szCs w:val="24"/>
                <w:lang w:eastAsia="ar-SA"/>
              </w:rPr>
              <w:t>ть</w:t>
            </w:r>
            <w:r w:rsidRPr="0078466B">
              <w:rPr>
                <w:rFonts w:ascii="Times New Roman" w:hAnsi="Times New Roman"/>
                <w:sz w:val="24"/>
                <w:szCs w:val="24"/>
                <w:lang w:eastAsia="ar-SA"/>
              </w:rPr>
              <w:t xml:space="preserve">ся тумблером. Технические характеристики: </w:t>
            </w:r>
            <w:r>
              <w:rPr>
                <w:rFonts w:ascii="Times New Roman" w:hAnsi="Times New Roman"/>
                <w:sz w:val="24"/>
                <w:szCs w:val="24"/>
                <w:lang w:eastAsia="ar-SA"/>
              </w:rPr>
              <w:t>напряжение главной цепи 3 х 380</w:t>
            </w:r>
            <w:r w:rsidRPr="0078466B">
              <w:rPr>
                <w:rFonts w:ascii="Times New Roman" w:hAnsi="Times New Roman"/>
                <w:sz w:val="24"/>
                <w:szCs w:val="24"/>
                <w:lang w:eastAsia="ar-SA"/>
              </w:rPr>
              <w:t xml:space="preserve"> </w:t>
            </w:r>
            <w:r>
              <w:rPr>
                <w:rFonts w:ascii="Times New Roman" w:hAnsi="Times New Roman"/>
                <w:sz w:val="24"/>
                <w:szCs w:val="24"/>
                <w:lang w:eastAsia="ar-SA"/>
              </w:rPr>
              <w:t xml:space="preserve">± 38 </w:t>
            </w:r>
            <w:r w:rsidRPr="0078466B">
              <w:rPr>
                <w:rFonts w:ascii="Times New Roman" w:hAnsi="Times New Roman"/>
                <w:sz w:val="24"/>
                <w:szCs w:val="24"/>
                <w:lang w:eastAsia="ar-SA"/>
              </w:rPr>
              <w:t>В; номинальная частота 50</w:t>
            </w:r>
            <w:r>
              <w:rPr>
                <w:rFonts w:ascii="Times New Roman" w:hAnsi="Times New Roman"/>
                <w:sz w:val="24"/>
                <w:szCs w:val="24"/>
                <w:lang w:eastAsia="ar-SA"/>
              </w:rPr>
              <w:t xml:space="preserve"> ± 1 </w:t>
            </w:r>
            <w:r w:rsidRPr="0078466B">
              <w:rPr>
                <w:rFonts w:ascii="Times New Roman" w:hAnsi="Times New Roman"/>
                <w:sz w:val="24"/>
                <w:szCs w:val="24"/>
                <w:lang w:eastAsia="ar-SA"/>
              </w:rPr>
              <w:t xml:space="preserve"> Гц; максимальный ток главной цепи </w:t>
            </w:r>
            <w:r>
              <w:rPr>
                <w:rFonts w:ascii="Times New Roman" w:hAnsi="Times New Roman"/>
                <w:sz w:val="24"/>
                <w:szCs w:val="24"/>
                <w:lang w:eastAsia="ar-SA"/>
              </w:rPr>
              <w:t>не более 4</w:t>
            </w:r>
            <w:r w:rsidRPr="0078466B">
              <w:rPr>
                <w:rFonts w:ascii="Times New Roman" w:hAnsi="Times New Roman"/>
                <w:sz w:val="24"/>
                <w:szCs w:val="24"/>
                <w:lang w:eastAsia="ar-SA"/>
              </w:rPr>
              <w:t>0 А; время срабатывания защиты при обрыве фазы в линии</w:t>
            </w:r>
            <w:r>
              <w:rPr>
                <w:rFonts w:ascii="Times New Roman" w:hAnsi="Times New Roman"/>
                <w:sz w:val="24"/>
                <w:szCs w:val="24"/>
                <w:lang w:eastAsia="ar-SA"/>
              </w:rPr>
              <w:t xml:space="preserve"> не более</w:t>
            </w:r>
            <w:r w:rsidRPr="0078466B">
              <w:rPr>
                <w:rFonts w:ascii="Times New Roman" w:hAnsi="Times New Roman"/>
                <w:sz w:val="24"/>
                <w:szCs w:val="24"/>
                <w:lang w:eastAsia="ar-SA"/>
              </w:rPr>
              <w:t xml:space="preserve"> 3 с; время срабатывания защиты от перегрузки по току </w:t>
            </w:r>
            <w:r>
              <w:rPr>
                <w:rFonts w:ascii="Times New Roman" w:hAnsi="Times New Roman"/>
                <w:sz w:val="24"/>
                <w:szCs w:val="24"/>
                <w:lang w:eastAsia="ar-SA"/>
              </w:rPr>
              <w:t xml:space="preserve">не более </w:t>
            </w:r>
            <w:r w:rsidRPr="0078466B">
              <w:rPr>
                <w:rFonts w:ascii="Times New Roman" w:hAnsi="Times New Roman"/>
                <w:sz w:val="24"/>
                <w:szCs w:val="24"/>
                <w:lang w:eastAsia="ar-SA"/>
              </w:rPr>
              <w:t xml:space="preserve">75 с; </w:t>
            </w:r>
            <w:r>
              <w:rPr>
                <w:rFonts w:ascii="Times New Roman" w:hAnsi="Times New Roman"/>
                <w:sz w:val="24"/>
                <w:szCs w:val="24"/>
                <w:lang w:eastAsia="ar-SA"/>
              </w:rPr>
              <w:t xml:space="preserve">время повторного включения не более </w:t>
            </w:r>
            <w:r w:rsidRPr="0078466B">
              <w:rPr>
                <w:rFonts w:ascii="Times New Roman" w:hAnsi="Times New Roman"/>
                <w:sz w:val="24"/>
                <w:szCs w:val="24"/>
                <w:lang w:eastAsia="ar-SA"/>
              </w:rPr>
              <w:t>20 мин; напряжение питания станции 220</w:t>
            </w:r>
            <w:r>
              <w:rPr>
                <w:rFonts w:ascii="Times New Roman" w:hAnsi="Times New Roman"/>
                <w:sz w:val="24"/>
                <w:szCs w:val="24"/>
                <w:lang w:eastAsia="ar-SA"/>
              </w:rPr>
              <w:t xml:space="preserve"> ± 22</w:t>
            </w:r>
            <w:r w:rsidRPr="0078466B">
              <w:rPr>
                <w:rFonts w:ascii="Times New Roman" w:hAnsi="Times New Roman"/>
                <w:sz w:val="24"/>
                <w:szCs w:val="24"/>
                <w:lang w:eastAsia="ar-SA"/>
              </w:rPr>
              <w:t xml:space="preserve"> В; напряжение цепи управления 12 В; мощность, потребляемая станцией, </w:t>
            </w:r>
            <w:r>
              <w:rPr>
                <w:rFonts w:ascii="Times New Roman" w:hAnsi="Times New Roman"/>
                <w:sz w:val="24"/>
                <w:szCs w:val="24"/>
                <w:lang w:eastAsia="ar-SA"/>
              </w:rPr>
              <w:t xml:space="preserve">не более </w:t>
            </w:r>
            <w:r w:rsidRPr="0078466B">
              <w:rPr>
                <w:rFonts w:ascii="Times New Roman" w:hAnsi="Times New Roman"/>
                <w:sz w:val="24"/>
                <w:szCs w:val="24"/>
                <w:lang w:eastAsia="ar-SA"/>
              </w:rPr>
              <w:t xml:space="preserve">50 ВА; габаритные размеры </w:t>
            </w:r>
            <w:r>
              <w:rPr>
                <w:rFonts w:ascii="Times New Roman" w:hAnsi="Times New Roman"/>
                <w:sz w:val="24"/>
                <w:szCs w:val="24"/>
                <w:lang w:eastAsia="ar-SA"/>
              </w:rPr>
              <w:t xml:space="preserve">не более </w:t>
            </w:r>
            <w:r w:rsidRPr="0078466B">
              <w:rPr>
                <w:rFonts w:ascii="Times New Roman" w:hAnsi="Times New Roman"/>
                <w:sz w:val="24"/>
                <w:szCs w:val="24"/>
                <w:lang w:eastAsia="ar-SA"/>
              </w:rPr>
              <w:t>320х330х150 мм; масса</w:t>
            </w:r>
            <w:r>
              <w:rPr>
                <w:rFonts w:ascii="Times New Roman" w:hAnsi="Times New Roman"/>
                <w:sz w:val="24"/>
                <w:szCs w:val="24"/>
                <w:lang w:eastAsia="ar-SA"/>
              </w:rPr>
              <w:t xml:space="preserve"> не более</w:t>
            </w:r>
            <w:r w:rsidRPr="0078466B">
              <w:rPr>
                <w:rFonts w:ascii="Times New Roman" w:hAnsi="Times New Roman"/>
                <w:sz w:val="24"/>
                <w:szCs w:val="24"/>
                <w:lang w:eastAsia="ar-SA"/>
              </w:rPr>
              <w:t xml:space="preserve"> 10 кг.</w:t>
            </w:r>
            <w:r>
              <w:rPr>
                <w:rFonts w:ascii="Times New Roman" w:hAnsi="Times New Roman"/>
                <w:sz w:val="24"/>
                <w:szCs w:val="24"/>
                <w:lang w:eastAsia="ar-SA"/>
              </w:rPr>
              <w:t xml:space="preserve"> Степень защиты не ниже </w:t>
            </w:r>
            <w:r>
              <w:rPr>
                <w:rFonts w:ascii="Times New Roman" w:hAnsi="Times New Roman"/>
                <w:sz w:val="24"/>
                <w:szCs w:val="24"/>
                <w:lang w:val="en-US" w:eastAsia="ar-SA"/>
              </w:rPr>
              <w:t>IP</w:t>
            </w:r>
            <w:r w:rsidRPr="008236FE">
              <w:rPr>
                <w:rFonts w:ascii="Times New Roman" w:hAnsi="Times New Roman"/>
                <w:sz w:val="24"/>
                <w:szCs w:val="24"/>
                <w:lang w:eastAsia="ar-SA"/>
              </w:rPr>
              <w:t>21.</w:t>
            </w:r>
          </w:p>
        </w:tc>
        <w:tc>
          <w:tcPr>
            <w:tcW w:w="1980" w:type="dxa"/>
            <w:tcBorders>
              <w:left w:val="single" w:sz="2" w:space="0" w:color="000000"/>
              <w:bottom w:val="single" w:sz="2" w:space="0" w:color="000000"/>
              <w:right w:val="single" w:sz="2" w:space="0" w:color="000000"/>
            </w:tcBorders>
          </w:tcPr>
          <w:p w:rsidR="00CC15CF" w:rsidRPr="009C50B3" w:rsidRDefault="00CC15CF" w:rsidP="005B0D5F">
            <w:pPr>
              <w:suppressLineNumbers/>
              <w:snapToGrid w:val="0"/>
              <w:jc w:val="center"/>
              <w:rPr>
                <w:rFonts w:ascii="Times New Roman" w:hAnsi="Times New Roman"/>
                <w:sz w:val="24"/>
                <w:szCs w:val="24"/>
              </w:rPr>
            </w:pPr>
            <w:r>
              <w:rPr>
                <w:rFonts w:ascii="Times New Roman" w:hAnsi="Times New Roman"/>
                <w:sz w:val="24"/>
                <w:szCs w:val="24"/>
              </w:rPr>
              <w:t>СУЗ-40</w:t>
            </w:r>
            <w:r w:rsidR="008300CE">
              <w:rPr>
                <w:rFonts w:ascii="Times New Roman" w:hAnsi="Times New Roman"/>
                <w:sz w:val="24"/>
                <w:szCs w:val="24"/>
              </w:rPr>
              <w:t xml:space="preserve"> или эквивалент</w:t>
            </w:r>
          </w:p>
        </w:tc>
      </w:tr>
      <w:tr w:rsidR="00373010" w:rsidTr="00DE3668">
        <w:tc>
          <w:tcPr>
            <w:tcW w:w="682" w:type="dxa"/>
            <w:tcBorders>
              <w:left w:val="single" w:sz="2" w:space="0" w:color="000000"/>
              <w:bottom w:val="single" w:sz="2" w:space="0" w:color="000000"/>
            </w:tcBorders>
          </w:tcPr>
          <w:p w:rsidR="00373010"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3</w:t>
            </w:r>
            <w:r w:rsidR="00AD4815">
              <w:rPr>
                <w:rFonts w:ascii="Times New Roman" w:hAnsi="Times New Roman"/>
                <w:spacing w:val="-20"/>
                <w:sz w:val="24"/>
                <w:szCs w:val="24"/>
              </w:rPr>
              <w:t>.</w:t>
            </w:r>
          </w:p>
        </w:tc>
        <w:tc>
          <w:tcPr>
            <w:tcW w:w="2700" w:type="dxa"/>
            <w:tcBorders>
              <w:left w:val="single" w:sz="2" w:space="0" w:color="000000"/>
              <w:bottom w:val="single" w:sz="2" w:space="0" w:color="000000"/>
            </w:tcBorders>
          </w:tcPr>
          <w:p w:rsidR="00373010" w:rsidRPr="00744FCA" w:rsidRDefault="00744FCA" w:rsidP="005B0D5F">
            <w:pPr>
              <w:suppressLineNumbers/>
              <w:snapToGrid w:val="0"/>
              <w:rPr>
                <w:rFonts w:ascii="Times New Roman" w:hAnsi="Times New Roman"/>
                <w:sz w:val="24"/>
                <w:szCs w:val="24"/>
              </w:rPr>
            </w:pPr>
            <w:r w:rsidRPr="00744FCA">
              <w:rPr>
                <w:rFonts w:ascii="Times New Roman" w:hAnsi="Times New Roman"/>
                <w:sz w:val="24"/>
                <w:szCs w:val="24"/>
              </w:rPr>
              <w:t>Люк чугунный</w:t>
            </w:r>
          </w:p>
        </w:tc>
        <w:tc>
          <w:tcPr>
            <w:tcW w:w="4840" w:type="dxa"/>
            <w:tcBorders>
              <w:left w:val="single" w:sz="2" w:space="0" w:color="000000"/>
              <w:bottom w:val="single" w:sz="2" w:space="0" w:color="000000"/>
            </w:tcBorders>
          </w:tcPr>
          <w:p w:rsidR="00373010" w:rsidRPr="00744FCA" w:rsidRDefault="00744FCA" w:rsidP="00714F1D">
            <w:pPr>
              <w:suppressLineNumbers/>
              <w:snapToGrid w:val="0"/>
              <w:rPr>
                <w:rFonts w:ascii="Times New Roman" w:hAnsi="Times New Roman"/>
                <w:sz w:val="24"/>
                <w:szCs w:val="24"/>
              </w:rPr>
            </w:pPr>
            <w:r w:rsidRPr="00744FCA">
              <w:rPr>
                <w:rFonts w:ascii="Times New Roman" w:hAnsi="Times New Roman"/>
                <w:sz w:val="24"/>
                <w:szCs w:val="24"/>
              </w:rPr>
              <w:t xml:space="preserve">Требуется тип люка «Л» легкий, диаметром корпуса люка 770 мм, высота корпуса люка 90 мм, вес корпуса люка менее 35 кг, диаметр крышки люка 675 мм, толщина крышки люка менее 41 мм, вес крышки люка 30 кг, марка чугуна не ниже СЧ 20, нагрузка номинальная, кН, 15; полное открытие </w:t>
            </w:r>
            <w:r w:rsidRPr="00744FCA">
              <w:rPr>
                <w:rFonts w:ascii="Times New Roman" w:hAnsi="Times New Roman"/>
                <w:sz w:val="24"/>
                <w:szCs w:val="24"/>
                <w:lang w:val="en-US"/>
              </w:rPr>
              <w:t>D</w:t>
            </w:r>
            <w:r w:rsidRPr="00744FCA">
              <w:rPr>
                <w:rFonts w:ascii="Times New Roman" w:hAnsi="Times New Roman"/>
                <w:sz w:val="24"/>
                <w:szCs w:val="24"/>
              </w:rPr>
              <w:t xml:space="preserve">, более 549 мм. Глубина установки крышки в корпусе </w:t>
            </w:r>
            <w:r w:rsidRPr="00744FCA">
              <w:rPr>
                <w:rFonts w:ascii="Times New Roman" w:hAnsi="Times New Roman"/>
                <w:sz w:val="24"/>
                <w:szCs w:val="24"/>
                <w:lang w:val="en-US"/>
              </w:rPr>
              <w:t>h</w:t>
            </w:r>
            <w:r w:rsidRPr="00744FCA">
              <w:rPr>
                <w:rFonts w:ascii="Times New Roman" w:hAnsi="Times New Roman"/>
                <w:sz w:val="24"/>
                <w:szCs w:val="24"/>
              </w:rPr>
              <w:t xml:space="preserve"> не менее </w:t>
            </w:r>
            <w:r w:rsidR="00714F1D">
              <w:rPr>
                <w:rFonts w:ascii="Times New Roman" w:hAnsi="Times New Roman"/>
                <w:sz w:val="24"/>
                <w:szCs w:val="24"/>
              </w:rPr>
              <w:t>20</w:t>
            </w:r>
            <w:r w:rsidRPr="00744FCA">
              <w:rPr>
                <w:rFonts w:ascii="Times New Roman" w:hAnsi="Times New Roman"/>
                <w:sz w:val="24"/>
                <w:szCs w:val="24"/>
              </w:rPr>
              <w:t xml:space="preserve"> мм, общая масса люка не менее 60 кг. Верхняя поверхность крышки люка должна быть рельефной. Конструкция люка должна предусматривать не менее одной впадины или отверстия, предназначенных для возможности открывания крышки.</w:t>
            </w:r>
          </w:p>
        </w:tc>
        <w:tc>
          <w:tcPr>
            <w:tcW w:w="1980" w:type="dxa"/>
            <w:tcBorders>
              <w:left w:val="single" w:sz="2" w:space="0" w:color="000000"/>
              <w:bottom w:val="single" w:sz="2" w:space="0" w:color="000000"/>
              <w:right w:val="single" w:sz="2" w:space="0" w:color="000000"/>
            </w:tcBorders>
          </w:tcPr>
          <w:p w:rsidR="00373010" w:rsidRPr="00B5140F" w:rsidRDefault="00373010" w:rsidP="005B0D5F">
            <w:pPr>
              <w:suppressLineNumbers/>
              <w:snapToGrid w:val="0"/>
              <w:jc w:val="center"/>
              <w:rPr>
                <w:rFonts w:ascii="Times New Roman" w:hAnsi="Times New Roman"/>
                <w:sz w:val="24"/>
                <w:szCs w:val="24"/>
              </w:rPr>
            </w:pPr>
          </w:p>
        </w:tc>
      </w:tr>
      <w:tr w:rsidR="00373010" w:rsidTr="00DE3668">
        <w:tc>
          <w:tcPr>
            <w:tcW w:w="682" w:type="dxa"/>
            <w:tcBorders>
              <w:left w:val="single" w:sz="2" w:space="0" w:color="000000"/>
              <w:bottom w:val="single" w:sz="2" w:space="0" w:color="000000"/>
            </w:tcBorders>
          </w:tcPr>
          <w:p w:rsidR="00373010"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4</w:t>
            </w:r>
            <w:r w:rsidR="00F30DE5">
              <w:rPr>
                <w:rFonts w:ascii="Times New Roman" w:hAnsi="Times New Roman"/>
                <w:spacing w:val="-20"/>
                <w:sz w:val="24"/>
                <w:szCs w:val="24"/>
              </w:rPr>
              <w:t>.</w:t>
            </w:r>
          </w:p>
        </w:tc>
        <w:tc>
          <w:tcPr>
            <w:tcW w:w="2700" w:type="dxa"/>
            <w:tcBorders>
              <w:left w:val="single" w:sz="2" w:space="0" w:color="000000"/>
              <w:bottom w:val="single" w:sz="2" w:space="0" w:color="000000"/>
            </w:tcBorders>
          </w:tcPr>
          <w:p w:rsidR="00373010" w:rsidRDefault="007D3392" w:rsidP="005B0D5F">
            <w:pPr>
              <w:suppressLineNumbers/>
              <w:snapToGrid w:val="0"/>
              <w:rPr>
                <w:rFonts w:ascii="Times New Roman" w:hAnsi="Times New Roman"/>
                <w:sz w:val="24"/>
                <w:szCs w:val="24"/>
              </w:rPr>
            </w:pPr>
            <w:proofErr w:type="gramStart"/>
            <w:r>
              <w:rPr>
                <w:rFonts w:ascii="Times New Roman" w:hAnsi="Times New Roman"/>
                <w:sz w:val="24"/>
                <w:szCs w:val="24"/>
              </w:rPr>
              <w:t>Трубы  стальные</w:t>
            </w:r>
            <w:proofErr w:type="gramEnd"/>
          </w:p>
        </w:tc>
        <w:tc>
          <w:tcPr>
            <w:tcW w:w="4840" w:type="dxa"/>
            <w:tcBorders>
              <w:left w:val="single" w:sz="2" w:space="0" w:color="000000"/>
              <w:bottom w:val="single" w:sz="2" w:space="0" w:color="000000"/>
            </w:tcBorders>
          </w:tcPr>
          <w:p w:rsidR="00373010" w:rsidRDefault="007D3392" w:rsidP="005B0D5F">
            <w:pPr>
              <w:suppressLineNumbers/>
              <w:snapToGrid w:val="0"/>
              <w:rPr>
                <w:rFonts w:ascii="Times New Roman" w:hAnsi="Times New Roman"/>
                <w:sz w:val="24"/>
                <w:szCs w:val="24"/>
              </w:rPr>
            </w:pPr>
            <w:r>
              <w:rPr>
                <w:rFonts w:ascii="Times New Roman" w:hAnsi="Times New Roman"/>
                <w:sz w:val="24"/>
                <w:szCs w:val="24"/>
              </w:rPr>
              <w:t xml:space="preserve">Сварные </w:t>
            </w:r>
            <w:proofErr w:type="spellStart"/>
            <w:r>
              <w:rPr>
                <w:rFonts w:ascii="Times New Roman" w:hAnsi="Times New Roman"/>
                <w:sz w:val="24"/>
                <w:szCs w:val="24"/>
              </w:rPr>
              <w:t>водогазопроводные</w:t>
            </w:r>
            <w:proofErr w:type="spellEnd"/>
            <w:r>
              <w:rPr>
                <w:rFonts w:ascii="Times New Roman" w:hAnsi="Times New Roman"/>
                <w:sz w:val="24"/>
                <w:szCs w:val="24"/>
              </w:rPr>
              <w:t xml:space="preserve"> с резьбой, оцинкованные обыкновенные, диаметром условного прохода 50 мм, толщина стенки не менее 3,5 мм.</w:t>
            </w:r>
          </w:p>
        </w:tc>
        <w:tc>
          <w:tcPr>
            <w:tcW w:w="1980" w:type="dxa"/>
            <w:tcBorders>
              <w:left w:val="single" w:sz="2" w:space="0" w:color="000000"/>
              <w:bottom w:val="single" w:sz="2" w:space="0" w:color="000000"/>
              <w:right w:val="single" w:sz="2" w:space="0" w:color="000000"/>
            </w:tcBorders>
          </w:tcPr>
          <w:p w:rsidR="00373010" w:rsidRPr="00B5140F" w:rsidRDefault="00373010" w:rsidP="005B0D5F">
            <w:pPr>
              <w:suppressLineNumbers/>
              <w:snapToGrid w:val="0"/>
              <w:jc w:val="center"/>
              <w:rPr>
                <w:rFonts w:ascii="Times New Roman" w:hAnsi="Times New Roman"/>
                <w:sz w:val="24"/>
                <w:szCs w:val="24"/>
              </w:rPr>
            </w:pPr>
          </w:p>
        </w:tc>
      </w:tr>
      <w:tr w:rsidR="008601A8" w:rsidTr="00DE3668">
        <w:tc>
          <w:tcPr>
            <w:tcW w:w="682" w:type="dxa"/>
            <w:tcBorders>
              <w:left w:val="single" w:sz="2" w:space="0" w:color="000000"/>
              <w:bottom w:val="single" w:sz="2" w:space="0" w:color="000000"/>
            </w:tcBorders>
          </w:tcPr>
          <w:p w:rsidR="008601A8"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5</w:t>
            </w:r>
            <w:r w:rsidR="009C50B3">
              <w:rPr>
                <w:rFonts w:ascii="Times New Roman" w:hAnsi="Times New Roman"/>
                <w:spacing w:val="-20"/>
                <w:sz w:val="24"/>
                <w:szCs w:val="24"/>
              </w:rPr>
              <w:t>.</w:t>
            </w:r>
          </w:p>
        </w:tc>
        <w:tc>
          <w:tcPr>
            <w:tcW w:w="2700" w:type="dxa"/>
            <w:tcBorders>
              <w:left w:val="single" w:sz="2" w:space="0" w:color="000000"/>
              <w:bottom w:val="single" w:sz="2" w:space="0" w:color="000000"/>
            </w:tcBorders>
          </w:tcPr>
          <w:p w:rsidR="008601A8" w:rsidRDefault="00406363" w:rsidP="005B0D5F">
            <w:pPr>
              <w:suppressLineNumbers/>
              <w:snapToGrid w:val="0"/>
              <w:rPr>
                <w:rFonts w:ascii="Times New Roman" w:hAnsi="Times New Roman"/>
                <w:sz w:val="24"/>
                <w:szCs w:val="24"/>
              </w:rPr>
            </w:pPr>
            <w:r w:rsidRPr="00C360EC">
              <w:rPr>
                <w:rFonts w:ascii="Times New Roman" w:hAnsi="Times New Roman"/>
                <w:sz w:val="24"/>
                <w:szCs w:val="24"/>
              </w:rPr>
              <w:t>Трубы полиэтиленовые</w:t>
            </w:r>
          </w:p>
        </w:tc>
        <w:tc>
          <w:tcPr>
            <w:tcW w:w="4840" w:type="dxa"/>
            <w:tcBorders>
              <w:left w:val="single" w:sz="2" w:space="0" w:color="000000"/>
              <w:bottom w:val="single" w:sz="2" w:space="0" w:color="000000"/>
            </w:tcBorders>
          </w:tcPr>
          <w:p w:rsidR="008601A8" w:rsidRDefault="00406363" w:rsidP="00A91BBD">
            <w:pPr>
              <w:suppressLineNumbers/>
              <w:snapToGrid w:val="0"/>
              <w:rPr>
                <w:rFonts w:ascii="Times New Roman" w:hAnsi="Times New Roman"/>
                <w:sz w:val="24"/>
                <w:szCs w:val="24"/>
              </w:rPr>
            </w:pPr>
            <w:r>
              <w:rPr>
                <w:rFonts w:ascii="Times New Roman" w:hAnsi="Times New Roman"/>
                <w:sz w:val="24"/>
                <w:szCs w:val="24"/>
              </w:rPr>
              <w:t>Должны соответствовать</w:t>
            </w:r>
            <w:r w:rsidRPr="000E307E">
              <w:rPr>
                <w:rFonts w:ascii="Times New Roman" w:hAnsi="Times New Roman"/>
                <w:sz w:val="24"/>
                <w:szCs w:val="24"/>
              </w:rPr>
              <w:t xml:space="preserve"> ГОСТ18599-2001</w:t>
            </w:r>
            <w:r>
              <w:rPr>
                <w:rFonts w:ascii="Times New Roman" w:hAnsi="Times New Roman"/>
                <w:sz w:val="24"/>
                <w:szCs w:val="24"/>
              </w:rPr>
              <w:t>.</w:t>
            </w:r>
            <w:r w:rsidRPr="001F5652">
              <w:rPr>
                <w:rFonts w:ascii="Times New Roman" w:hAnsi="Times New Roman"/>
                <w:sz w:val="24"/>
                <w:szCs w:val="24"/>
              </w:rPr>
              <w:t xml:space="preserve"> </w:t>
            </w:r>
            <w:r>
              <w:rPr>
                <w:rFonts w:ascii="Times New Roman" w:hAnsi="Times New Roman"/>
                <w:sz w:val="24"/>
                <w:szCs w:val="24"/>
              </w:rPr>
              <w:t xml:space="preserve"> </w:t>
            </w:r>
            <w:r w:rsidR="00A91BBD">
              <w:rPr>
                <w:rFonts w:ascii="Times New Roman" w:hAnsi="Times New Roman"/>
                <w:sz w:val="24"/>
                <w:szCs w:val="24"/>
              </w:rPr>
              <w:t xml:space="preserve">   </w:t>
            </w:r>
            <w:r w:rsidR="00A91BBD" w:rsidRPr="001F5652">
              <w:rPr>
                <w:rFonts w:ascii="Times New Roman" w:hAnsi="Times New Roman"/>
                <w:sz w:val="24"/>
                <w:szCs w:val="24"/>
              </w:rPr>
              <w:t xml:space="preserve">Сфера применения: водоснабжение. Тип полиэтилена </w:t>
            </w:r>
            <w:proofErr w:type="gramStart"/>
            <w:r w:rsidR="00A91BBD">
              <w:rPr>
                <w:rFonts w:ascii="Times New Roman" w:hAnsi="Times New Roman"/>
                <w:sz w:val="24"/>
                <w:szCs w:val="24"/>
              </w:rPr>
              <w:t xml:space="preserve">требуется </w:t>
            </w:r>
            <w:r w:rsidR="008601A8" w:rsidRPr="000E307E">
              <w:rPr>
                <w:rFonts w:ascii="Times New Roman" w:hAnsi="Times New Roman"/>
                <w:sz w:val="24"/>
                <w:szCs w:val="24"/>
              </w:rPr>
              <w:t xml:space="preserve"> ПЭ</w:t>
            </w:r>
            <w:proofErr w:type="gramEnd"/>
            <w:r w:rsidR="008601A8" w:rsidRPr="000E307E">
              <w:rPr>
                <w:rFonts w:ascii="Times New Roman" w:hAnsi="Times New Roman"/>
                <w:sz w:val="24"/>
                <w:szCs w:val="24"/>
              </w:rPr>
              <w:t xml:space="preserve"> 100 SDR</w:t>
            </w:r>
            <w:r w:rsidR="00A91BBD">
              <w:rPr>
                <w:rFonts w:ascii="Times New Roman" w:hAnsi="Times New Roman"/>
                <w:sz w:val="24"/>
                <w:szCs w:val="24"/>
              </w:rPr>
              <w:t xml:space="preserve"> 21. Диаметр 110 мм. Толщина стенки не менее </w:t>
            </w:r>
            <w:r w:rsidR="008601A8" w:rsidRPr="000E307E">
              <w:rPr>
                <w:rFonts w:ascii="Times New Roman" w:hAnsi="Times New Roman"/>
                <w:sz w:val="24"/>
                <w:szCs w:val="24"/>
              </w:rPr>
              <w:t>5.3</w:t>
            </w:r>
            <w:r w:rsidR="00A91BBD">
              <w:rPr>
                <w:rFonts w:ascii="Times New Roman" w:hAnsi="Times New Roman"/>
                <w:sz w:val="24"/>
                <w:szCs w:val="24"/>
              </w:rPr>
              <w:t xml:space="preserve"> мм.</w:t>
            </w:r>
            <w:r w:rsidR="008601A8" w:rsidRPr="000E307E">
              <w:rPr>
                <w:rFonts w:ascii="Times New Roman" w:hAnsi="Times New Roman"/>
                <w:sz w:val="24"/>
                <w:szCs w:val="24"/>
              </w:rPr>
              <w:t xml:space="preserve"> </w:t>
            </w:r>
          </w:p>
        </w:tc>
        <w:tc>
          <w:tcPr>
            <w:tcW w:w="1980" w:type="dxa"/>
            <w:tcBorders>
              <w:left w:val="single" w:sz="2" w:space="0" w:color="000000"/>
              <w:bottom w:val="single" w:sz="2" w:space="0" w:color="000000"/>
              <w:right w:val="single" w:sz="2" w:space="0" w:color="000000"/>
            </w:tcBorders>
          </w:tcPr>
          <w:p w:rsidR="008601A8" w:rsidRPr="00B5140F" w:rsidRDefault="008601A8" w:rsidP="005B0D5F">
            <w:pPr>
              <w:suppressLineNumbers/>
              <w:snapToGrid w:val="0"/>
              <w:jc w:val="center"/>
              <w:rPr>
                <w:rFonts w:ascii="Times New Roman" w:hAnsi="Times New Roman"/>
                <w:sz w:val="24"/>
                <w:szCs w:val="24"/>
              </w:rPr>
            </w:pPr>
          </w:p>
        </w:tc>
      </w:tr>
      <w:tr w:rsidR="00BF4C5A" w:rsidTr="00DE3668">
        <w:tc>
          <w:tcPr>
            <w:tcW w:w="682" w:type="dxa"/>
            <w:tcBorders>
              <w:left w:val="single" w:sz="2" w:space="0" w:color="000000"/>
              <w:bottom w:val="single" w:sz="2" w:space="0" w:color="000000"/>
            </w:tcBorders>
          </w:tcPr>
          <w:p w:rsidR="00BF4C5A"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6</w:t>
            </w:r>
            <w:r w:rsidR="009C50B3">
              <w:rPr>
                <w:rFonts w:ascii="Times New Roman" w:hAnsi="Times New Roman"/>
                <w:spacing w:val="-20"/>
                <w:sz w:val="24"/>
                <w:szCs w:val="24"/>
              </w:rPr>
              <w:t>.</w:t>
            </w:r>
          </w:p>
        </w:tc>
        <w:tc>
          <w:tcPr>
            <w:tcW w:w="2700" w:type="dxa"/>
            <w:tcBorders>
              <w:left w:val="single" w:sz="2" w:space="0" w:color="000000"/>
              <w:bottom w:val="single" w:sz="2" w:space="0" w:color="000000"/>
            </w:tcBorders>
          </w:tcPr>
          <w:p w:rsidR="00BF4C5A" w:rsidRDefault="00A91BBD" w:rsidP="005B0D5F">
            <w:pPr>
              <w:suppressLineNumbers/>
              <w:snapToGrid w:val="0"/>
              <w:rPr>
                <w:rFonts w:ascii="Times New Roman" w:hAnsi="Times New Roman"/>
                <w:sz w:val="24"/>
                <w:szCs w:val="24"/>
              </w:rPr>
            </w:pPr>
            <w:r w:rsidRPr="00C360EC">
              <w:rPr>
                <w:rFonts w:ascii="Times New Roman" w:hAnsi="Times New Roman"/>
                <w:sz w:val="24"/>
                <w:szCs w:val="24"/>
              </w:rPr>
              <w:t>Трубы полиэтиленовые</w:t>
            </w:r>
          </w:p>
        </w:tc>
        <w:tc>
          <w:tcPr>
            <w:tcW w:w="4840" w:type="dxa"/>
            <w:tcBorders>
              <w:left w:val="single" w:sz="2" w:space="0" w:color="000000"/>
              <w:bottom w:val="single" w:sz="2" w:space="0" w:color="000000"/>
            </w:tcBorders>
          </w:tcPr>
          <w:p w:rsidR="00BF4C5A" w:rsidRPr="00002B19" w:rsidRDefault="00A91BBD" w:rsidP="005B0D5F">
            <w:pPr>
              <w:suppressLineNumbers/>
              <w:snapToGrid w:val="0"/>
              <w:rPr>
                <w:sz w:val="24"/>
                <w:szCs w:val="24"/>
              </w:rPr>
            </w:pPr>
            <w:r>
              <w:rPr>
                <w:rFonts w:ascii="Times New Roman" w:hAnsi="Times New Roman"/>
                <w:sz w:val="24"/>
                <w:szCs w:val="24"/>
              </w:rPr>
              <w:t>Должны соответствовать</w:t>
            </w:r>
            <w:r w:rsidRPr="000E307E">
              <w:rPr>
                <w:rFonts w:ascii="Times New Roman" w:hAnsi="Times New Roman"/>
                <w:sz w:val="24"/>
                <w:szCs w:val="24"/>
              </w:rPr>
              <w:t xml:space="preserve"> ГОСТ18599-2001</w:t>
            </w:r>
            <w:r>
              <w:rPr>
                <w:rFonts w:ascii="Times New Roman" w:hAnsi="Times New Roman"/>
                <w:sz w:val="24"/>
                <w:szCs w:val="24"/>
              </w:rPr>
              <w:t>.</w:t>
            </w:r>
            <w:r w:rsidRPr="001F5652">
              <w:rPr>
                <w:rFonts w:ascii="Times New Roman" w:hAnsi="Times New Roman"/>
                <w:sz w:val="24"/>
                <w:szCs w:val="24"/>
              </w:rPr>
              <w:t xml:space="preserve"> </w:t>
            </w:r>
            <w:r>
              <w:rPr>
                <w:rFonts w:ascii="Times New Roman" w:hAnsi="Times New Roman"/>
                <w:sz w:val="24"/>
                <w:szCs w:val="24"/>
              </w:rPr>
              <w:t xml:space="preserve">    </w:t>
            </w:r>
            <w:r w:rsidRPr="001F5652">
              <w:rPr>
                <w:rFonts w:ascii="Times New Roman" w:hAnsi="Times New Roman"/>
                <w:sz w:val="24"/>
                <w:szCs w:val="24"/>
              </w:rPr>
              <w:t xml:space="preserve">Сфера применения: водоснабжение. Тип полиэтилена </w:t>
            </w:r>
            <w:proofErr w:type="gramStart"/>
            <w:r>
              <w:rPr>
                <w:rFonts w:ascii="Times New Roman" w:hAnsi="Times New Roman"/>
                <w:sz w:val="24"/>
                <w:szCs w:val="24"/>
              </w:rPr>
              <w:t xml:space="preserve">требуется </w:t>
            </w:r>
            <w:r w:rsidRPr="000E307E">
              <w:rPr>
                <w:rFonts w:ascii="Times New Roman" w:hAnsi="Times New Roman"/>
                <w:sz w:val="24"/>
                <w:szCs w:val="24"/>
              </w:rPr>
              <w:t xml:space="preserve"> ПЭ</w:t>
            </w:r>
            <w:proofErr w:type="gramEnd"/>
            <w:r w:rsidRPr="000E307E">
              <w:rPr>
                <w:rFonts w:ascii="Times New Roman" w:hAnsi="Times New Roman"/>
                <w:sz w:val="24"/>
                <w:szCs w:val="24"/>
              </w:rPr>
              <w:t xml:space="preserve"> 100 SDR</w:t>
            </w:r>
            <w:r>
              <w:rPr>
                <w:rFonts w:ascii="Times New Roman" w:hAnsi="Times New Roman"/>
                <w:sz w:val="24"/>
                <w:szCs w:val="24"/>
              </w:rPr>
              <w:t xml:space="preserve"> 21. Диаметр </w:t>
            </w:r>
            <w:r>
              <w:rPr>
                <w:sz w:val="24"/>
                <w:szCs w:val="24"/>
              </w:rPr>
              <w:t>63</w:t>
            </w:r>
            <w:r>
              <w:rPr>
                <w:rFonts w:ascii="Times New Roman" w:hAnsi="Times New Roman"/>
                <w:sz w:val="24"/>
                <w:szCs w:val="24"/>
              </w:rPr>
              <w:t xml:space="preserve"> мм. Толщина стенки не менее </w:t>
            </w:r>
            <w:r>
              <w:rPr>
                <w:sz w:val="24"/>
                <w:szCs w:val="24"/>
              </w:rPr>
              <w:t>3,0</w:t>
            </w:r>
            <w:r>
              <w:rPr>
                <w:rFonts w:ascii="Times New Roman" w:hAnsi="Times New Roman"/>
                <w:sz w:val="24"/>
                <w:szCs w:val="24"/>
              </w:rPr>
              <w:t>мм.</w:t>
            </w:r>
          </w:p>
        </w:tc>
        <w:tc>
          <w:tcPr>
            <w:tcW w:w="1980" w:type="dxa"/>
            <w:tcBorders>
              <w:left w:val="single" w:sz="2" w:space="0" w:color="000000"/>
              <w:bottom w:val="single" w:sz="2" w:space="0" w:color="000000"/>
              <w:right w:val="single" w:sz="2" w:space="0" w:color="000000"/>
            </w:tcBorders>
          </w:tcPr>
          <w:p w:rsidR="00BF4C5A" w:rsidRPr="00B5140F" w:rsidRDefault="00BF4C5A" w:rsidP="005B0D5F">
            <w:pPr>
              <w:suppressLineNumbers/>
              <w:snapToGrid w:val="0"/>
              <w:jc w:val="center"/>
              <w:rPr>
                <w:rFonts w:ascii="Times New Roman" w:hAnsi="Times New Roman"/>
                <w:sz w:val="24"/>
                <w:szCs w:val="24"/>
              </w:rPr>
            </w:pPr>
          </w:p>
        </w:tc>
      </w:tr>
      <w:tr w:rsidR="007D3392" w:rsidTr="00DE3668">
        <w:tc>
          <w:tcPr>
            <w:tcW w:w="682" w:type="dxa"/>
            <w:tcBorders>
              <w:left w:val="single" w:sz="2" w:space="0" w:color="000000"/>
              <w:bottom w:val="single" w:sz="2" w:space="0" w:color="000000"/>
            </w:tcBorders>
          </w:tcPr>
          <w:p w:rsidR="007D3392"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7</w:t>
            </w:r>
            <w:r w:rsidR="00AD4815">
              <w:rPr>
                <w:rFonts w:ascii="Times New Roman" w:hAnsi="Times New Roman"/>
                <w:spacing w:val="-20"/>
                <w:sz w:val="24"/>
                <w:szCs w:val="24"/>
              </w:rPr>
              <w:t>.</w:t>
            </w:r>
          </w:p>
        </w:tc>
        <w:tc>
          <w:tcPr>
            <w:tcW w:w="2700" w:type="dxa"/>
            <w:tcBorders>
              <w:left w:val="single" w:sz="2" w:space="0" w:color="000000"/>
              <w:bottom w:val="single" w:sz="2" w:space="0" w:color="000000"/>
            </w:tcBorders>
          </w:tcPr>
          <w:p w:rsidR="007D3392" w:rsidRPr="00373010" w:rsidRDefault="00487E7E" w:rsidP="00EE5224">
            <w:pPr>
              <w:suppressLineNumbers/>
              <w:snapToGrid w:val="0"/>
              <w:rPr>
                <w:rFonts w:ascii="Times New Roman" w:hAnsi="Times New Roman"/>
                <w:sz w:val="24"/>
                <w:szCs w:val="24"/>
                <w:highlight w:val="cyan"/>
              </w:rPr>
            </w:pPr>
            <w:r w:rsidRPr="00487E7E">
              <w:rPr>
                <w:rFonts w:ascii="Times New Roman" w:hAnsi="Times New Roman"/>
                <w:sz w:val="24"/>
                <w:szCs w:val="24"/>
              </w:rPr>
              <w:t xml:space="preserve">Клапан </w:t>
            </w:r>
          </w:p>
        </w:tc>
        <w:tc>
          <w:tcPr>
            <w:tcW w:w="4840" w:type="dxa"/>
            <w:tcBorders>
              <w:left w:val="single" w:sz="2" w:space="0" w:color="000000"/>
              <w:bottom w:val="single" w:sz="2" w:space="0" w:color="000000"/>
            </w:tcBorders>
          </w:tcPr>
          <w:p w:rsidR="007D3392" w:rsidRPr="00373010" w:rsidRDefault="00EE5224" w:rsidP="00576539">
            <w:pPr>
              <w:suppressLineNumbers/>
              <w:snapToGrid w:val="0"/>
              <w:rPr>
                <w:rFonts w:ascii="Times New Roman" w:hAnsi="Times New Roman"/>
                <w:sz w:val="24"/>
                <w:szCs w:val="24"/>
                <w:highlight w:val="cyan"/>
              </w:rPr>
            </w:pPr>
            <w:r w:rsidRPr="00461F0E">
              <w:rPr>
                <w:rFonts w:ascii="Times New Roman" w:hAnsi="Times New Roman"/>
                <w:sz w:val="24"/>
                <w:szCs w:val="24"/>
              </w:rPr>
              <w:t xml:space="preserve">Требуется обратный поворотный однодисковый диаметром условного прохода 50 мм, условным давлением </w:t>
            </w:r>
            <w:r>
              <w:rPr>
                <w:rFonts w:ascii="Times New Roman" w:hAnsi="Times New Roman"/>
                <w:sz w:val="24"/>
                <w:szCs w:val="24"/>
              </w:rPr>
              <w:t xml:space="preserve">не более </w:t>
            </w:r>
            <w:r w:rsidRPr="00461F0E">
              <w:rPr>
                <w:rFonts w:ascii="Times New Roman" w:hAnsi="Times New Roman"/>
                <w:sz w:val="24"/>
                <w:szCs w:val="24"/>
              </w:rPr>
              <w:t xml:space="preserve">1,6 МПа. Материал чугун, присоединение </w:t>
            </w:r>
            <w:proofErr w:type="spellStart"/>
            <w:r w:rsidRPr="00461F0E">
              <w:rPr>
                <w:rFonts w:ascii="Times New Roman" w:hAnsi="Times New Roman"/>
                <w:sz w:val="24"/>
                <w:szCs w:val="24"/>
              </w:rPr>
              <w:t>бесфланцевое</w:t>
            </w:r>
            <w:proofErr w:type="spellEnd"/>
            <w:r w:rsidRPr="00461F0E">
              <w:rPr>
                <w:rFonts w:ascii="Times New Roman" w:hAnsi="Times New Roman"/>
                <w:sz w:val="24"/>
                <w:szCs w:val="24"/>
              </w:rPr>
              <w:t xml:space="preserve">. Рабочая среда - вода, пар. Температура рабочей среды до 225°С.  </w:t>
            </w:r>
          </w:p>
        </w:tc>
        <w:tc>
          <w:tcPr>
            <w:tcW w:w="1980" w:type="dxa"/>
            <w:tcBorders>
              <w:left w:val="single" w:sz="2" w:space="0" w:color="000000"/>
              <w:bottom w:val="single" w:sz="2" w:space="0" w:color="000000"/>
              <w:right w:val="single" w:sz="2" w:space="0" w:color="000000"/>
            </w:tcBorders>
          </w:tcPr>
          <w:p w:rsidR="00EE5224" w:rsidRPr="00193BB6" w:rsidRDefault="00EE5224" w:rsidP="00EE5224">
            <w:pPr>
              <w:autoSpaceDE w:val="0"/>
              <w:autoSpaceDN w:val="0"/>
              <w:adjustRightInd w:val="0"/>
              <w:jc w:val="center"/>
              <w:rPr>
                <w:rFonts w:ascii="Times New Roman" w:hAnsi="Times New Roman"/>
                <w:sz w:val="24"/>
                <w:szCs w:val="24"/>
              </w:rPr>
            </w:pPr>
            <w:r w:rsidRPr="00193BB6">
              <w:rPr>
                <w:rFonts w:ascii="Times New Roman" w:hAnsi="Times New Roman"/>
                <w:sz w:val="24"/>
                <w:szCs w:val="24"/>
              </w:rPr>
              <w:t>19ч21бр</w:t>
            </w:r>
          </w:p>
          <w:p w:rsidR="007D3392" w:rsidRPr="00B5140F" w:rsidRDefault="00EE5224" w:rsidP="00EE5224">
            <w:pPr>
              <w:suppressLineNumbers/>
              <w:snapToGrid w:val="0"/>
              <w:jc w:val="center"/>
              <w:rPr>
                <w:rFonts w:ascii="Times New Roman" w:hAnsi="Times New Roman"/>
                <w:sz w:val="24"/>
                <w:szCs w:val="24"/>
              </w:rPr>
            </w:pPr>
            <w:r w:rsidRPr="00193BB6">
              <w:rPr>
                <w:rFonts w:ascii="Times New Roman" w:hAnsi="Times New Roman"/>
                <w:sz w:val="24"/>
                <w:szCs w:val="24"/>
              </w:rPr>
              <w:t>или эквивалент</w:t>
            </w:r>
          </w:p>
        </w:tc>
      </w:tr>
      <w:tr w:rsidR="007D3392" w:rsidTr="00DE3668">
        <w:tc>
          <w:tcPr>
            <w:tcW w:w="682" w:type="dxa"/>
            <w:tcBorders>
              <w:left w:val="single" w:sz="2" w:space="0" w:color="000000"/>
              <w:bottom w:val="single" w:sz="2" w:space="0" w:color="000000"/>
            </w:tcBorders>
          </w:tcPr>
          <w:p w:rsidR="007D3392"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8</w:t>
            </w:r>
            <w:r w:rsidR="00F30DE5">
              <w:rPr>
                <w:rFonts w:ascii="Times New Roman" w:hAnsi="Times New Roman"/>
                <w:spacing w:val="-20"/>
                <w:sz w:val="24"/>
                <w:szCs w:val="24"/>
              </w:rPr>
              <w:t>.</w:t>
            </w:r>
          </w:p>
        </w:tc>
        <w:tc>
          <w:tcPr>
            <w:tcW w:w="2700" w:type="dxa"/>
            <w:tcBorders>
              <w:left w:val="single" w:sz="2" w:space="0" w:color="000000"/>
              <w:bottom w:val="single" w:sz="2" w:space="0" w:color="000000"/>
            </w:tcBorders>
          </w:tcPr>
          <w:p w:rsidR="007D3392" w:rsidRPr="00487E7E" w:rsidRDefault="00487E7E" w:rsidP="005B0D5F">
            <w:pPr>
              <w:suppressLineNumbers/>
              <w:snapToGrid w:val="0"/>
              <w:rPr>
                <w:rFonts w:ascii="Times New Roman" w:hAnsi="Times New Roman"/>
                <w:sz w:val="24"/>
                <w:szCs w:val="24"/>
              </w:rPr>
            </w:pPr>
            <w:r w:rsidRPr="00487E7E">
              <w:rPr>
                <w:rFonts w:ascii="Times New Roman" w:hAnsi="Times New Roman"/>
                <w:sz w:val="24"/>
                <w:szCs w:val="24"/>
              </w:rPr>
              <w:t xml:space="preserve">Заземлитель </w:t>
            </w:r>
          </w:p>
        </w:tc>
        <w:tc>
          <w:tcPr>
            <w:tcW w:w="4840" w:type="dxa"/>
            <w:tcBorders>
              <w:left w:val="single" w:sz="2" w:space="0" w:color="000000"/>
              <w:bottom w:val="single" w:sz="2" w:space="0" w:color="000000"/>
            </w:tcBorders>
          </w:tcPr>
          <w:p w:rsidR="007D3392" w:rsidRPr="00487E7E" w:rsidRDefault="00487E7E" w:rsidP="00576539">
            <w:pPr>
              <w:suppressLineNumbers/>
              <w:snapToGrid w:val="0"/>
              <w:rPr>
                <w:rFonts w:ascii="Times New Roman" w:hAnsi="Times New Roman"/>
                <w:sz w:val="24"/>
                <w:szCs w:val="24"/>
              </w:rPr>
            </w:pPr>
            <w:r w:rsidRPr="00487E7E">
              <w:rPr>
                <w:rFonts w:ascii="Times New Roman" w:hAnsi="Times New Roman"/>
                <w:sz w:val="24"/>
                <w:szCs w:val="24"/>
              </w:rPr>
              <w:t>Вертикальный из круглой стали диаметром 16 мм</w:t>
            </w:r>
          </w:p>
        </w:tc>
        <w:tc>
          <w:tcPr>
            <w:tcW w:w="1980" w:type="dxa"/>
            <w:tcBorders>
              <w:left w:val="single" w:sz="2" w:space="0" w:color="000000"/>
              <w:bottom w:val="single" w:sz="2" w:space="0" w:color="000000"/>
              <w:right w:val="single" w:sz="2" w:space="0" w:color="000000"/>
            </w:tcBorders>
          </w:tcPr>
          <w:p w:rsidR="007D3392" w:rsidRPr="00B5140F" w:rsidRDefault="007D3392" w:rsidP="005B0D5F">
            <w:pPr>
              <w:suppressLineNumbers/>
              <w:snapToGrid w:val="0"/>
              <w:jc w:val="center"/>
              <w:rPr>
                <w:rFonts w:ascii="Times New Roman" w:hAnsi="Times New Roman"/>
                <w:sz w:val="24"/>
                <w:szCs w:val="24"/>
              </w:rPr>
            </w:pPr>
          </w:p>
        </w:tc>
      </w:tr>
      <w:tr w:rsidR="00487E7E" w:rsidTr="00DE3668">
        <w:tc>
          <w:tcPr>
            <w:tcW w:w="682" w:type="dxa"/>
            <w:tcBorders>
              <w:left w:val="single" w:sz="2" w:space="0" w:color="000000"/>
              <w:bottom w:val="single" w:sz="2" w:space="0" w:color="000000"/>
            </w:tcBorders>
          </w:tcPr>
          <w:p w:rsidR="00487E7E"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9</w:t>
            </w:r>
            <w:r w:rsidR="00F30DE5">
              <w:rPr>
                <w:rFonts w:ascii="Times New Roman" w:hAnsi="Times New Roman"/>
                <w:spacing w:val="-20"/>
                <w:sz w:val="24"/>
                <w:szCs w:val="24"/>
              </w:rPr>
              <w:t>.</w:t>
            </w:r>
          </w:p>
        </w:tc>
        <w:tc>
          <w:tcPr>
            <w:tcW w:w="2700" w:type="dxa"/>
            <w:tcBorders>
              <w:left w:val="single" w:sz="2" w:space="0" w:color="000000"/>
              <w:bottom w:val="single" w:sz="2" w:space="0" w:color="000000"/>
            </w:tcBorders>
          </w:tcPr>
          <w:p w:rsidR="00487E7E" w:rsidRPr="00373010" w:rsidRDefault="00D05CBC" w:rsidP="005B0D5F">
            <w:pPr>
              <w:suppressLineNumbers/>
              <w:snapToGrid w:val="0"/>
              <w:rPr>
                <w:rFonts w:ascii="Times New Roman" w:hAnsi="Times New Roman"/>
                <w:sz w:val="24"/>
                <w:szCs w:val="24"/>
                <w:highlight w:val="cyan"/>
              </w:rPr>
            </w:pPr>
            <w:r w:rsidRPr="00D05CBC">
              <w:rPr>
                <w:rFonts w:ascii="Times New Roman" w:hAnsi="Times New Roman"/>
                <w:sz w:val="24"/>
                <w:szCs w:val="24"/>
              </w:rPr>
              <w:t>Гидрант пожарный</w:t>
            </w:r>
          </w:p>
        </w:tc>
        <w:tc>
          <w:tcPr>
            <w:tcW w:w="4840" w:type="dxa"/>
            <w:tcBorders>
              <w:left w:val="single" w:sz="2" w:space="0" w:color="000000"/>
              <w:bottom w:val="single" w:sz="2" w:space="0" w:color="000000"/>
            </w:tcBorders>
          </w:tcPr>
          <w:p w:rsidR="00487E7E" w:rsidRPr="00373010" w:rsidRDefault="00D05CBC" w:rsidP="00576539">
            <w:pPr>
              <w:suppressLineNumbers/>
              <w:snapToGrid w:val="0"/>
              <w:rPr>
                <w:rFonts w:ascii="Times New Roman" w:hAnsi="Times New Roman"/>
                <w:sz w:val="24"/>
                <w:szCs w:val="24"/>
                <w:highlight w:val="cyan"/>
              </w:rPr>
            </w:pPr>
            <w:r>
              <w:rPr>
                <w:rFonts w:ascii="Times New Roman" w:hAnsi="Times New Roman"/>
                <w:sz w:val="24"/>
                <w:szCs w:val="24"/>
              </w:rPr>
              <w:t>Требуется</w:t>
            </w:r>
            <w:r w:rsidRPr="001F5652">
              <w:rPr>
                <w:rFonts w:ascii="Times New Roman" w:hAnsi="Times New Roman"/>
                <w:sz w:val="24"/>
                <w:szCs w:val="24"/>
              </w:rPr>
              <w:t xml:space="preserve"> для отбора воды из водопроводной сети с помощью пожарной колонки. </w:t>
            </w:r>
            <w:r>
              <w:rPr>
                <w:rFonts w:ascii="Times New Roman" w:hAnsi="Times New Roman"/>
                <w:sz w:val="24"/>
                <w:szCs w:val="24"/>
              </w:rPr>
              <w:t xml:space="preserve">Должен быть в </w:t>
            </w:r>
            <w:r w:rsidRPr="001F5652">
              <w:rPr>
                <w:rFonts w:ascii="Times New Roman" w:hAnsi="Times New Roman"/>
                <w:sz w:val="24"/>
                <w:szCs w:val="24"/>
              </w:rPr>
              <w:t>соответствии с ГОСТ Р 53961-2010.</w:t>
            </w:r>
            <w:r>
              <w:rPr>
                <w:rFonts w:ascii="Times New Roman" w:hAnsi="Times New Roman"/>
                <w:sz w:val="24"/>
                <w:szCs w:val="24"/>
              </w:rPr>
              <w:t xml:space="preserve"> </w:t>
            </w:r>
            <w:r w:rsidRPr="001F5652">
              <w:rPr>
                <w:rFonts w:ascii="Times New Roman" w:hAnsi="Times New Roman"/>
                <w:sz w:val="24"/>
                <w:szCs w:val="24"/>
              </w:rPr>
              <w:t xml:space="preserve">Пожарный гидрант </w:t>
            </w:r>
            <w:r>
              <w:rPr>
                <w:rFonts w:ascii="Times New Roman" w:hAnsi="Times New Roman"/>
                <w:sz w:val="24"/>
                <w:szCs w:val="24"/>
              </w:rPr>
              <w:t>должен соответствовать</w:t>
            </w:r>
            <w:r w:rsidRPr="001F5652">
              <w:rPr>
                <w:rFonts w:ascii="Times New Roman" w:hAnsi="Times New Roman"/>
                <w:sz w:val="24"/>
                <w:szCs w:val="24"/>
              </w:rPr>
              <w:t xml:space="preserve"> </w:t>
            </w:r>
            <w:r w:rsidRPr="001F5652">
              <w:rPr>
                <w:rFonts w:ascii="Times New Roman" w:hAnsi="Times New Roman"/>
                <w:sz w:val="24"/>
                <w:szCs w:val="24"/>
              </w:rPr>
              <w:lastRenderedPageBreak/>
              <w:t>характе</w:t>
            </w:r>
            <w:r>
              <w:rPr>
                <w:rFonts w:ascii="Times New Roman" w:hAnsi="Times New Roman"/>
                <w:sz w:val="24"/>
                <w:szCs w:val="24"/>
              </w:rPr>
              <w:t xml:space="preserve">ристикам: Высота гидранта </w:t>
            </w:r>
            <w:proofErr w:type="gramStart"/>
            <w:r>
              <w:rPr>
                <w:rFonts w:ascii="Times New Roman" w:hAnsi="Times New Roman"/>
                <w:sz w:val="24"/>
                <w:szCs w:val="24"/>
              </w:rPr>
              <w:t>H:  1</w:t>
            </w:r>
            <w:r w:rsidRPr="001F5652">
              <w:rPr>
                <w:rFonts w:ascii="Times New Roman" w:hAnsi="Times New Roman"/>
                <w:sz w:val="24"/>
                <w:szCs w:val="24"/>
              </w:rPr>
              <w:t>5</w:t>
            </w:r>
            <w:r>
              <w:rPr>
                <w:rFonts w:ascii="Times New Roman" w:hAnsi="Times New Roman"/>
                <w:sz w:val="24"/>
                <w:szCs w:val="24"/>
              </w:rPr>
              <w:t>00</w:t>
            </w:r>
            <w:proofErr w:type="gramEnd"/>
            <w:r>
              <w:rPr>
                <w:rFonts w:ascii="Times New Roman" w:hAnsi="Times New Roman"/>
                <w:sz w:val="24"/>
                <w:szCs w:val="24"/>
              </w:rPr>
              <w:t xml:space="preserve"> </w:t>
            </w:r>
            <w:r w:rsidRPr="001F5652">
              <w:rPr>
                <w:rFonts w:ascii="Times New Roman" w:hAnsi="Times New Roman"/>
                <w:sz w:val="24"/>
                <w:szCs w:val="24"/>
              </w:rPr>
              <w:t>мм; Внутренний диаметр корпуса:</w:t>
            </w:r>
            <w:r>
              <w:rPr>
                <w:rFonts w:ascii="Times New Roman" w:hAnsi="Times New Roman"/>
                <w:sz w:val="24"/>
                <w:szCs w:val="24"/>
              </w:rPr>
              <w:t xml:space="preserve"> не менее </w:t>
            </w:r>
            <w:r w:rsidRPr="001F5652">
              <w:rPr>
                <w:rFonts w:ascii="Times New Roman" w:hAnsi="Times New Roman"/>
                <w:sz w:val="24"/>
                <w:szCs w:val="24"/>
              </w:rPr>
              <w:t xml:space="preserve">125 мм; </w:t>
            </w:r>
            <w:r>
              <w:rPr>
                <w:rFonts w:ascii="Times New Roman" w:hAnsi="Times New Roman"/>
                <w:sz w:val="24"/>
                <w:szCs w:val="24"/>
              </w:rPr>
              <w:t>Р</w:t>
            </w:r>
            <w:r w:rsidRPr="001F5652">
              <w:rPr>
                <w:rFonts w:ascii="Times New Roman" w:hAnsi="Times New Roman"/>
                <w:sz w:val="24"/>
                <w:szCs w:val="24"/>
              </w:rPr>
              <w:t xml:space="preserve">абочее </w:t>
            </w:r>
            <w:r>
              <w:rPr>
                <w:rFonts w:ascii="Times New Roman" w:hAnsi="Times New Roman"/>
                <w:sz w:val="24"/>
                <w:szCs w:val="24"/>
              </w:rPr>
              <w:t>давление: МПа (кгс/см²) не более 1,0 (10).Срок службы гидранта более 15 лет.</w:t>
            </w:r>
          </w:p>
        </w:tc>
        <w:tc>
          <w:tcPr>
            <w:tcW w:w="1980" w:type="dxa"/>
            <w:tcBorders>
              <w:left w:val="single" w:sz="2" w:space="0" w:color="000000"/>
              <w:bottom w:val="single" w:sz="2" w:space="0" w:color="000000"/>
              <w:right w:val="single" w:sz="2" w:space="0" w:color="000000"/>
            </w:tcBorders>
          </w:tcPr>
          <w:p w:rsidR="00487E7E" w:rsidRPr="00B5140F" w:rsidRDefault="00487E7E" w:rsidP="005B0D5F">
            <w:pPr>
              <w:suppressLineNumbers/>
              <w:snapToGrid w:val="0"/>
              <w:jc w:val="center"/>
              <w:rPr>
                <w:rFonts w:ascii="Times New Roman" w:hAnsi="Times New Roman"/>
                <w:sz w:val="24"/>
                <w:szCs w:val="24"/>
              </w:rPr>
            </w:pPr>
          </w:p>
        </w:tc>
      </w:tr>
      <w:tr w:rsidR="00487E7E" w:rsidTr="00DE3668">
        <w:tc>
          <w:tcPr>
            <w:tcW w:w="682" w:type="dxa"/>
            <w:tcBorders>
              <w:left w:val="single" w:sz="2" w:space="0" w:color="000000"/>
              <w:bottom w:val="single" w:sz="2" w:space="0" w:color="000000"/>
            </w:tcBorders>
          </w:tcPr>
          <w:p w:rsidR="00487E7E"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10</w:t>
            </w:r>
            <w:r w:rsidR="00F30DE5">
              <w:rPr>
                <w:rFonts w:ascii="Times New Roman" w:hAnsi="Times New Roman"/>
                <w:spacing w:val="-20"/>
                <w:sz w:val="24"/>
                <w:szCs w:val="24"/>
              </w:rPr>
              <w:t>.</w:t>
            </w:r>
          </w:p>
        </w:tc>
        <w:tc>
          <w:tcPr>
            <w:tcW w:w="2700" w:type="dxa"/>
            <w:tcBorders>
              <w:left w:val="single" w:sz="2" w:space="0" w:color="000000"/>
              <w:bottom w:val="single" w:sz="2" w:space="0" w:color="000000"/>
            </w:tcBorders>
          </w:tcPr>
          <w:p w:rsidR="00487E7E" w:rsidRPr="001C2772" w:rsidRDefault="001C2772" w:rsidP="005B0D5F">
            <w:pPr>
              <w:suppressLineNumbers/>
              <w:snapToGrid w:val="0"/>
              <w:rPr>
                <w:rFonts w:ascii="Times New Roman" w:hAnsi="Times New Roman"/>
                <w:sz w:val="24"/>
                <w:szCs w:val="24"/>
              </w:rPr>
            </w:pPr>
            <w:r w:rsidRPr="001C2772">
              <w:rPr>
                <w:rFonts w:ascii="Times New Roman" w:hAnsi="Times New Roman"/>
                <w:sz w:val="24"/>
                <w:szCs w:val="24"/>
              </w:rPr>
              <w:t>Грунтовка</w:t>
            </w:r>
          </w:p>
        </w:tc>
        <w:tc>
          <w:tcPr>
            <w:tcW w:w="4840" w:type="dxa"/>
            <w:tcBorders>
              <w:left w:val="single" w:sz="2" w:space="0" w:color="000000"/>
              <w:bottom w:val="single" w:sz="2" w:space="0" w:color="000000"/>
            </w:tcBorders>
          </w:tcPr>
          <w:p w:rsidR="00487E7E" w:rsidRPr="001C2772" w:rsidRDefault="00F7722D" w:rsidP="00F7722D">
            <w:pPr>
              <w:suppressLineNumbers/>
              <w:snapToGrid w:val="0"/>
              <w:rPr>
                <w:rFonts w:ascii="Times New Roman" w:hAnsi="Times New Roman"/>
                <w:sz w:val="24"/>
                <w:szCs w:val="24"/>
              </w:rPr>
            </w:pPr>
            <w:r w:rsidRPr="00FA3D89">
              <w:rPr>
                <w:rFonts w:ascii="Times New Roman" w:hAnsi="Times New Roman"/>
                <w:sz w:val="24"/>
                <w:szCs w:val="24"/>
              </w:rPr>
              <w:t xml:space="preserve">Цвет пленки грунтовки должен быть красно-коричневый. Условная вязкость при 20 ºС по вискозиметру ВЗ-4 не менее 45 с. Перед применением грунтовка должна быть разбавлена до рабочей вязкости сольвентом, ксилолом или смесью одного из указанных растворителей с </w:t>
            </w:r>
            <w:proofErr w:type="spellStart"/>
            <w:r w:rsidRPr="00FA3D89">
              <w:rPr>
                <w:rFonts w:ascii="Times New Roman" w:hAnsi="Times New Roman"/>
                <w:sz w:val="24"/>
                <w:szCs w:val="24"/>
              </w:rPr>
              <w:t>уайт</w:t>
            </w:r>
            <w:proofErr w:type="spellEnd"/>
            <w:r w:rsidRPr="00FA3D89">
              <w:rPr>
                <w:rFonts w:ascii="Times New Roman" w:hAnsi="Times New Roman"/>
                <w:sz w:val="24"/>
                <w:szCs w:val="24"/>
              </w:rPr>
              <w:t xml:space="preserve">-спиритом в соотношении по массе 1:1. Степень разбавления грунтовки растворителем не более 20%. Массовая доля нелетучих веществ от 54 до 60 %. Степень </w:t>
            </w:r>
            <w:proofErr w:type="spellStart"/>
            <w:r w:rsidRPr="00FA3D89">
              <w:rPr>
                <w:rFonts w:ascii="Times New Roman" w:hAnsi="Times New Roman"/>
                <w:sz w:val="24"/>
                <w:szCs w:val="24"/>
              </w:rPr>
              <w:t>перетира</w:t>
            </w:r>
            <w:proofErr w:type="spellEnd"/>
            <w:r w:rsidRPr="00FA3D89">
              <w:rPr>
                <w:rFonts w:ascii="Times New Roman" w:hAnsi="Times New Roman"/>
                <w:sz w:val="24"/>
                <w:szCs w:val="24"/>
              </w:rPr>
              <w:t xml:space="preserve"> не более 40 мкм. </w:t>
            </w:r>
            <w:r>
              <w:rPr>
                <w:rFonts w:ascii="Times New Roman" w:hAnsi="Times New Roman"/>
                <w:sz w:val="24"/>
                <w:szCs w:val="24"/>
              </w:rPr>
              <w:t xml:space="preserve">Время высыхания до степени 3 при температуре (20 +/- 2) °С не более 24 ч. </w:t>
            </w:r>
            <w:r w:rsidRPr="00FA3D89">
              <w:rPr>
                <w:rFonts w:ascii="Times New Roman" w:hAnsi="Times New Roman"/>
                <w:sz w:val="24"/>
                <w:szCs w:val="24"/>
              </w:rPr>
              <w:t>Твердость пленки по маятниковому прибору М-3 не менее 0,35 условных единиц. Эластичность пленки при изгибе не более 1 мм. Должна быть в соответствии с ГОСТ 25129-82.</w:t>
            </w:r>
          </w:p>
        </w:tc>
        <w:tc>
          <w:tcPr>
            <w:tcW w:w="1980" w:type="dxa"/>
            <w:tcBorders>
              <w:left w:val="single" w:sz="2" w:space="0" w:color="000000"/>
              <w:bottom w:val="single" w:sz="2" w:space="0" w:color="000000"/>
              <w:right w:val="single" w:sz="2" w:space="0" w:color="000000"/>
            </w:tcBorders>
          </w:tcPr>
          <w:p w:rsidR="00487E7E" w:rsidRPr="00B5140F" w:rsidRDefault="00F7722D" w:rsidP="005B0D5F">
            <w:pPr>
              <w:suppressLineNumbers/>
              <w:snapToGrid w:val="0"/>
              <w:jc w:val="center"/>
              <w:rPr>
                <w:rFonts w:ascii="Times New Roman" w:hAnsi="Times New Roman"/>
                <w:sz w:val="24"/>
                <w:szCs w:val="24"/>
              </w:rPr>
            </w:pPr>
            <w:r>
              <w:rPr>
                <w:rFonts w:ascii="Times New Roman" w:hAnsi="Times New Roman"/>
                <w:sz w:val="24"/>
                <w:szCs w:val="24"/>
              </w:rPr>
              <w:t>ГФ-021 или эквивалент</w:t>
            </w:r>
          </w:p>
        </w:tc>
      </w:tr>
      <w:tr w:rsidR="00487E7E" w:rsidTr="00DE3668">
        <w:tc>
          <w:tcPr>
            <w:tcW w:w="682" w:type="dxa"/>
            <w:tcBorders>
              <w:left w:val="single" w:sz="2" w:space="0" w:color="000000"/>
              <w:bottom w:val="single" w:sz="2" w:space="0" w:color="000000"/>
            </w:tcBorders>
          </w:tcPr>
          <w:p w:rsidR="00487E7E" w:rsidRDefault="003C4B5A" w:rsidP="005B0D5F">
            <w:pPr>
              <w:suppressLineNumbers/>
              <w:snapToGrid w:val="0"/>
              <w:jc w:val="center"/>
              <w:rPr>
                <w:rFonts w:ascii="Times New Roman" w:hAnsi="Times New Roman"/>
                <w:spacing w:val="-20"/>
                <w:sz w:val="24"/>
                <w:szCs w:val="24"/>
              </w:rPr>
            </w:pPr>
            <w:r>
              <w:rPr>
                <w:rFonts w:ascii="Times New Roman" w:hAnsi="Times New Roman"/>
                <w:spacing w:val="-20"/>
                <w:sz w:val="24"/>
                <w:szCs w:val="24"/>
              </w:rPr>
              <w:t>11</w:t>
            </w:r>
            <w:r w:rsidR="00F30DE5">
              <w:rPr>
                <w:rFonts w:ascii="Times New Roman" w:hAnsi="Times New Roman"/>
                <w:spacing w:val="-20"/>
                <w:sz w:val="24"/>
                <w:szCs w:val="24"/>
              </w:rPr>
              <w:t>.</w:t>
            </w:r>
          </w:p>
        </w:tc>
        <w:tc>
          <w:tcPr>
            <w:tcW w:w="2700" w:type="dxa"/>
            <w:tcBorders>
              <w:left w:val="single" w:sz="2" w:space="0" w:color="000000"/>
              <w:bottom w:val="single" w:sz="2" w:space="0" w:color="000000"/>
            </w:tcBorders>
          </w:tcPr>
          <w:p w:rsidR="00487E7E" w:rsidRPr="001C2772" w:rsidRDefault="001C2772" w:rsidP="005B0D5F">
            <w:pPr>
              <w:suppressLineNumbers/>
              <w:snapToGrid w:val="0"/>
              <w:rPr>
                <w:rFonts w:ascii="Times New Roman" w:hAnsi="Times New Roman"/>
                <w:sz w:val="24"/>
                <w:szCs w:val="24"/>
              </w:rPr>
            </w:pPr>
            <w:r w:rsidRPr="001C2772">
              <w:rPr>
                <w:rFonts w:ascii="Times New Roman" w:hAnsi="Times New Roman"/>
                <w:sz w:val="24"/>
                <w:szCs w:val="24"/>
              </w:rPr>
              <w:t xml:space="preserve">Эмаль </w:t>
            </w:r>
          </w:p>
        </w:tc>
        <w:tc>
          <w:tcPr>
            <w:tcW w:w="4840" w:type="dxa"/>
            <w:tcBorders>
              <w:left w:val="single" w:sz="2" w:space="0" w:color="000000"/>
              <w:bottom w:val="single" w:sz="2" w:space="0" w:color="000000"/>
            </w:tcBorders>
          </w:tcPr>
          <w:p w:rsidR="00487E7E" w:rsidRPr="001C2772" w:rsidRDefault="00E63B49" w:rsidP="00576539">
            <w:pPr>
              <w:suppressLineNumbers/>
              <w:snapToGrid w:val="0"/>
              <w:rPr>
                <w:rFonts w:ascii="Times New Roman" w:hAnsi="Times New Roman"/>
                <w:sz w:val="24"/>
                <w:szCs w:val="24"/>
              </w:rPr>
            </w:pPr>
            <w:r>
              <w:rPr>
                <w:rFonts w:ascii="Times New Roman" w:hAnsi="Times New Roman"/>
                <w:sz w:val="24"/>
                <w:szCs w:val="24"/>
              </w:rPr>
              <w:t>Должна быть в соответствии с ГОСТ 23494-79*. Цвет: серый или светло-серый. Перед применением в эмаль должен быть введен отвердитель № 5 или отвердитель № 3 массовой долей вводимого отвердителя не более 3,0 %. Внешний вид пленки: должна быть однородная, без морщин «кратеров», потеков и посторонних включений. Время высыхания пленки при температуре (20+/-2) ˚С до степени 3 не более1 ч, до степени 4 не более 24 ч.</w:t>
            </w:r>
          </w:p>
        </w:tc>
        <w:tc>
          <w:tcPr>
            <w:tcW w:w="1980" w:type="dxa"/>
            <w:tcBorders>
              <w:left w:val="single" w:sz="2" w:space="0" w:color="000000"/>
              <w:bottom w:val="single" w:sz="2" w:space="0" w:color="000000"/>
              <w:right w:val="single" w:sz="2" w:space="0" w:color="000000"/>
            </w:tcBorders>
          </w:tcPr>
          <w:p w:rsidR="00487E7E" w:rsidRPr="00B5140F" w:rsidRDefault="00E63B49" w:rsidP="005B0D5F">
            <w:pPr>
              <w:suppressLineNumbers/>
              <w:snapToGrid w:val="0"/>
              <w:jc w:val="center"/>
              <w:rPr>
                <w:rFonts w:ascii="Times New Roman" w:hAnsi="Times New Roman"/>
                <w:sz w:val="24"/>
                <w:szCs w:val="24"/>
              </w:rPr>
            </w:pPr>
            <w:r>
              <w:rPr>
                <w:rFonts w:ascii="Times New Roman" w:hAnsi="Times New Roman"/>
                <w:sz w:val="24"/>
                <w:szCs w:val="24"/>
              </w:rPr>
              <w:t>ХС-759 или эквивалент</w:t>
            </w:r>
          </w:p>
        </w:tc>
      </w:tr>
      <w:tr w:rsidR="00EE6CC4" w:rsidTr="00DE3668">
        <w:tc>
          <w:tcPr>
            <w:tcW w:w="682" w:type="dxa"/>
            <w:tcBorders>
              <w:left w:val="single" w:sz="2" w:space="0" w:color="000000"/>
              <w:bottom w:val="single" w:sz="2" w:space="0" w:color="000000"/>
            </w:tcBorders>
          </w:tcPr>
          <w:p w:rsidR="00EE6CC4" w:rsidRDefault="003C4B5A" w:rsidP="00EE6CC4">
            <w:pPr>
              <w:suppressLineNumbers/>
              <w:snapToGrid w:val="0"/>
              <w:jc w:val="center"/>
              <w:rPr>
                <w:rFonts w:ascii="Times New Roman" w:hAnsi="Times New Roman"/>
                <w:spacing w:val="-20"/>
                <w:sz w:val="24"/>
                <w:szCs w:val="24"/>
              </w:rPr>
            </w:pPr>
            <w:r>
              <w:rPr>
                <w:rFonts w:ascii="Times New Roman" w:hAnsi="Times New Roman"/>
                <w:spacing w:val="-20"/>
                <w:sz w:val="24"/>
                <w:szCs w:val="24"/>
              </w:rPr>
              <w:t>12</w:t>
            </w:r>
            <w:r w:rsidR="00EE6CC4">
              <w:rPr>
                <w:rFonts w:ascii="Times New Roman" w:hAnsi="Times New Roman"/>
                <w:spacing w:val="-20"/>
                <w:sz w:val="24"/>
                <w:szCs w:val="24"/>
              </w:rPr>
              <w:t>.</w:t>
            </w:r>
          </w:p>
        </w:tc>
        <w:tc>
          <w:tcPr>
            <w:tcW w:w="2700" w:type="dxa"/>
            <w:tcBorders>
              <w:left w:val="single" w:sz="2" w:space="0" w:color="000000"/>
              <w:bottom w:val="single" w:sz="2" w:space="0" w:color="000000"/>
            </w:tcBorders>
          </w:tcPr>
          <w:p w:rsidR="00EE6CC4" w:rsidRPr="00373010" w:rsidRDefault="00EE6CC4" w:rsidP="00EE6CC4">
            <w:pPr>
              <w:suppressLineNumbers/>
              <w:snapToGrid w:val="0"/>
              <w:rPr>
                <w:rFonts w:ascii="Times New Roman" w:hAnsi="Times New Roman"/>
                <w:sz w:val="24"/>
                <w:szCs w:val="24"/>
                <w:highlight w:val="cyan"/>
              </w:rPr>
            </w:pPr>
            <w:r w:rsidRPr="00193BB6">
              <w:rPr>
                <w:rFonts w:ascii="Times New Roman" w:hAnsi="Times New Roman"/>
                <w:sz w:val="24"/>
                <w:szCs w:val="24"/>
              </w:rPr>
              <w:t>Рукава</w:t>
            </w:r>
          </w:p>
        </w:tc>
        <w:tc>
          <w:tcPr>
            <w:tcW w:w="4840" w:type="dxa"/>
            <w:tcBorders>
              <w:left w:val="single" w:sz="2" w:space="0" w:color="000000"/>
              <w:bottom w:val="single" w:sz="2" w:space="0" w:color="000000"/>
            </w:tcBorders>
          </w:tcPr>
          <w:p w:rsidR="00EE6CC4" w:rsidRPr="00373010" w:rsidRDefault="00EE6CC4" w:rsidP="00EE6CC4">
            <w:pPr>
              <w:suppressLineNumbers/>
              <w:snapToGrid w:val="0"/>
              <w:rPr>
                <w:rFonts w:ascii="Times New Roman" w:hAnsi="Times New Roman"/>
                <w:sz w:val="24"/>
                <w:szCs w:val="24"/>
                <w:highlight w:val="cyan"/>
              </w:rPr>
            </w:pPr>
            <w:r>
              <w:rPr>
                <w:rFonts w:ascii="Times New Roman" w:hAnsi="Times New Roman"/>
                <w:sz w:val="24"/>
                <w:szCs w:val="24"/>
              </w:rPr>
              <w:t>металлические</w:t>
            </w:r>
            <w:r w:rsidRPr="003F58B5">
              <w:rPr>
                <w:rFonts w:ascii="Times New Roman" w:hAnsi="Times New Roman"/>
                <w:sz w:val="24"/>
                <w:szCs w:val="24"/>
              </w:rPr>
              <w:t>,</w:t>
            </w:r>
            <w:r>
              <w:rPr>
                <w:rFonts w:ascii="Times New Roman" w:hAnsi="Times New Roman"/>
                <w:sz w:val="24"/>
                <w:szCs w:val="24"/>
              </w:rPr>
              <w:t xml:space="preserve"> наружным</w:t>
            </w:r>
            <w:r w:rsidRPr="003F58B5">
              <w:rPr>
                <w:rFonts w:ascii="Times New Roman" w:hAnsi="Times New Roman"/>
                <w:sz w:val="24"/>
                <w:szCs w:val="24"/>
              </w:rPr>
              <w:t xml:space="preserve"> диаметром</w:t>
            </w:r>
            <w:r w:rsidR="008E2540">
              <w:rPr>
                <w:rFonts w:ascii="Times New Roman" w:hAnsi="Times New Roman"/>
                <w:sz w:val="24"/>
                <w:szCs w:val="24"/>
              </w:rPr>
              <w:t xml:space="preserve"> не менее 16</w:t>
            </w:r>
            <w:r w:rsidRPr="003F58B5">
              <w:rPr>
                <w:rFonts w:ascii="Times New Roman" w:hAnsi="Times New Roman"/>
                <w:sz w:val="24"/>
                <w:szCs w:val="24"/>
              </w:rPr>
              <w:t xml:space="preserve"> мм</w:t>
            </w:r>
            <w:r>
              <w:rPr>
                <w:rFonts w:ascii="Times New Roman" w:hAnsi="Times New Roman"/>
                <w:sz w:val="24"/>
                <w:szCs w:val="24"/>
              </w:rPr>
              <w:t>.</w:t>
            </w:r>
          </w:p>
        </w:tc>
        <w:tc>
          <w:tcPr>
            <w:tcW w:w="1980" w:type="dxa"/>
            <w:tcBorders>
              <w:left w:val="single" w:sz="2" w:space="0" w:color="000000"/>
              <w:bottom w:val="single" w:sz="2" w:space="0" w:color="000000"/>
              <w:right w:val="single" w:sz="2" w:space="0" w:color="000000"/>
            </w:tcBorders>
          </w:tcPr>
          <w:p w:rsidR="00EE6CC4" w:rsidRDefault="00EE6CC4" w:rsidP="00EE6CC4">
            <w:pPr>
              <w:suppressLineNumbers/>
              <w:snapToGrid w:val="0"/>
              <w:jc w:val="center"/>
              <w:rPr>
                <w:rFonts w:ascii="Times New Roman" w:hAnsi="Times New Roman"/>
                <w:sz w:val="24"/>
                <w:szCs w:val="24"/>
              </w:rPr>
            </w:pPr>
          </w:p>
        </w:tc>
      </w:tr>
      <w:tr w:rsidR="00EE6CC4" w:rsidTr="00DE3668">
        <w:tc>
          <w:tcPr>
            <w:tcW w:w="682" w:type="dxa"/>
            <w:tcBorders>
              <w:left w:val="single" w:sz="2" w:space="0" w:color="000000"/>
              <w:bottom w:val="single" w:sz="2" w:space="0" w:color="000000"/>
            </w:tcBorders>
          </w:tcPr>
          <w:p w:rsidR="00EE6CC4" w:rsidRDefault="00786BA3" w:rsidP="00EE6CC4">
            <w:pPr>
              <w:suppressLineNumbers/>
              <w:snapToGrid w:val="0"/>
              <w:jc w:val="center"/>
              <w:rPr>
                <w:rFonts w:ascii="Times New Roman" w:hAnsi="Times New Roman"/>
                <w:spacing w:val="-20"/>
                <w:sz w:val="24"/>
                <w:szCs w:val="24"/>
              </w:rPr>
            </w:pPr>
            <w:r>
              <w:rPr>
                <w:rFonts w:ascii="Times New Roman" w:hAnsi="Times New Roman"/>
                <w:spacing w:val="-20"/>
                <w:sz w:val="24"/>
                <w:szCs w:val="24"/>
              </w:rPr>
              <w:t>13.</w:t>
            </w:r>
          </w:p>
        </w:tc>
        <w:tc>
          <w:tcPr>
            <w:tcW w:w="2700" w:type="dxa"/>
            <w:tcBorders>
              <w:left w:val="single" w:sz="2" w:space="0" w:color="000000"/>
              <w:bottom w:val="single" w:sz="2" w:space="0" w:color="000000"/>
            </w:tcBorders>
          </w:tcPr>
          <w:p w:rsidR="00EE6CC4" w:rsidRPr="005B17F4" w:rsidRDefault="00EE6CC4" w:rsidP="00EE6CC4">
            <w:pPr>
              <w:pStyle w:val="13"/>
              <w:rPr>
                <w:rFonts w:ascii="Times New Roman" w:hAnsi="Times New Roman"/>
                <w:sz w:val="24"/>
                <w:szCs w:val="24"/>
              </w:rPr>
            </w:pPr>
            <w:r w:rsidRPr="005B17F4">
              <w:rPr>
                <w:rFonts w:ascii="Times New Roman" w:hAnsi="Times New Roman"/>
                <w:sz w:val="24"/>
                <w:szCs w:val="24"/>
              </w:rPr>
              <w:t>Щебень из природного камня для строительных работ</w:t>
            </w:r>
          </w:p>
        </w:tc>
        <w:tc>
          <w:tcPr>
            <w:tcW w:w="4840" w:type="dxa"/>
            <w:tcBorders>
              <w:left w:val="single" w:sz="2" w:space="0" w:color="000000"/>
              <w:bottom w:val="single" w:sz="2" w:space="0" w:color="000000"/>
            </w:tcBorders>
          </w:tcPr>
          <w:p w:rsidR="00EE6CC4" w:rsidRPr="005B17F4" w:rsidRDefault="00EE6CC4" w:rsidP="00EE6CC4">
            <w:pPr>
              <w:suppressLineNumbers/>
              <w:snapToGrid w:val="0"/>
            </w:pPr>
            <w:r w:rsidRPr="00EE6CC4">
              <w:rPr>
                <w:rFonts w:ascii="Times New Roman" w:hAnsi="Times New Roman"/>
                <w:sz w:val="24"/>
                <w:szCs w:val="24"/>
              </w:rPr>
              <w:t xml:space="preserve">Должен быть в соответствии с ГОСТ8267-93. Зерновой состав щебня (полный остаток), % по массе: d – от 90 до </w:t>
            </w:r>
            <w:proofErr w:type="gramStart"/>
            <w:r w:rsidRPr="00EE6CC4">
              <w:rPr>
                <w:rFonts w:ascii="Times New Roman" w:hAnsi="Times New Roman"/>
                <w:sz w:val="24"/>
                <w:szCs w:val="24"/>
              </w:rPr>
              <w:t xml:space="preserve">100;   </w:t>
            </w:r>
            <w:proofErr w:type="gramEnd"/>
            <w:r w:rsidRPr="00EE6CC4">
              <w:rPr>
                <w:rFonts w:ascii="Times New Roman" w:hAnsi="Times New Roman"/>
                <w:sz w:val="24"/>
                <w:szCs w:val="24"/>
              </w:rPr>
              <w:t xml:space="preserve">D – до 10. Группа щебня 1-2 с содержанием зерен пластинчатой (лещадной) и игловатой формы не более 15 % по массе. Содержание пылевидных и </w:t>
            </w:r>
            <w:r w:rsidRPr="00EE6CC4">
              <w:rPr>
                <w:rFonts w:ascii="Times New Roman" w:hAnsi="Times New Roman"/>
                <w:sz w:val="24"/>
                <w:szCs w:val="24"/>
              </w:rPr>
              <w:lastRenderedPageBreak/>
              <w:t>глинистых частиц, % по массе, не более 1 %. Содержание глины в комках, % по массе, не более 0,25. Содержание зерен слабых пород не более 10 % по массе. Марка по морозостойкости свыше F25. Марка щебня по прочности (</w:t>
            </w:r>
            <w:proofErr w:type="spellStart"/>
            <w:r w:rsidRPr="00EE6CC4">
              <w:rPr>
                <w:rFonts w:ascii="Times New Roman" w:hAnsi="Times New Roman"/>
                <w:sz w:val="24"/>
                <w:szCs w:val="24"/>
              </w:rPr>
              <w:t>дробимости</w:t>
            </w:r>
            <w:proofErr w:type="spellEnd"/>
            <w:r w:rsidRPr="00EE6CC4">
              <w:rPr>
                <w:rFonts w:ascii="Times New Roman" w:hAnsi="Times New Roman"/>
                <w:sz w:val="24"/>
                <w:szCs w:val="24"/>
              </w:rPr>
              <w:t>) не ниже 800. Фракция св. 20 до 40 мм.</w:t>
            </w:r>
          </w:p>
        </w:tc>
        <w:tc>
          <w:tcPr>
            <w:tcW w:w="1980" w:type="dxa"/>
            <w:tcBorders>
              <w:left w:val="single" w:sz="2" w:space="0" w:color="000000"/>
              <w:bottom w:val="single" w:sz="2" w:space="0" w:color="000000"/>
              <w:right w:val="single" w:sz="2" w:space="0" w:color="000000"/>
            </w:tcBorders>
          </w:tcPr>
          <w:p w:rsidR="00EE6CC4" w:rsidRDefault="00EE6CC4" w:rsidP="00EE6CC4">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14.</w:t>
            </w:r>
          </w:p>
        </w:tc>
        <w:tc>
          <w:tcPr>
            <w:tcW w:w="2700" w:type="dxa"/>
            <w:tcBorders>
              <w:left w:val="single" w:sz="2" w:space="0" w:color="000000"/>
              <w:bottom w:val="single" w:sz="2" w:space="0" w:color="000000"/>
            </w:tcBorders>
          </w:tcPr>
          <w:p w:rsidR="009E5ED3" w:rsidRPr="00C360EC" w:rsidRDefault="009E5ED3" w:rsidP="009E5ED3">
            <w:pPr>
              <w:rPr>
                <w:rFonts w:ascii="Times New Roman" w:hAnsi="Times New Roman"/>
                <w:sz w:val="24"/>
                <w:szCs w:val="24"/>
              </w:rPr>
            </w:pPr>
            <w:r w:rsidRPr="00C360EC">
              <w:rPr>
                <w:rFonts w:ascii="Times New Roman" w:hAnsi="Times New Roman"/>
                <w:sz w:val="24"/>
                <w:szCs w:val="24"/>
              </w:rPr>
              <w:t>Щебень из природного камня для строительных работ</w:t>
            </w:r>
          </w:p>
        </w:tc>
        <w:tc>
          <w:tcPr>
            <w:tcW w:w="4840" w:type="dxa"/>
            <w:tcBorders>
              <w:left w:val="single" w:sz="2" w:space="0" w:color="000000"/>
              <w:bottom w:val="single" w:sz="2" w:space="0" w:color="000000"/>
            </w:tcBorders>
          </w:tcPr>
          <w:p w:rsidR="009E5ED3" w:rsidRDefault="009E5ED3" w:rsidP="009E5ED3">
            <w:pPr>
              <w:rPr>
                <w:rFonts w:ascii="Times New Roman" w:hAnsi="Times New Roman"/>
                <w:sz w:val="24"/>
                <w:szCs w:val="24"/>
              </w:rPr>
            </w:pPr>
            <w:r w:rsidRPr="005B17F4">
              <w:rPr>
                <w:rFonts w:ascii="Times New Roman" w:hAnsi="Times New Roman"/>
                <w:sz w:val="24"/>
                <w:szCs w:val="24"/>
              </w:rPr>
              <w:t>Должен быть в соответствии с ГОСТ</w:t>
            </w:r>
            <w:r w:rsidRPr="005B17F4">
              <w:t xml:space="preserve"> </w:t>
            </w:r>
            <w:r w:rsidRPr="005B17F4">
              <w:rPr>
                <w:rFonts w:ascii="Times New Roman" w:hAnsi="Times New Roman"/>
                <w:sz w:val="24"/>
                <w:szCs w:val="24"/>
              </w:rPr>
              <w:t xml:space="preserve">8267-93. Зерновой состав щебня (полный остаток), % по массе: </w:t>
            </w:r>
            <w:r w:rsidRPr="005B17F4">
              <w:rPr>
                <w:rFonts w:ascii="Times New Roman" w:hAnsi="Times New Roman"/>
                <w:sz w:val="24"/>
                <w:szCs w:val="24"/>
                <w:lang w:val="en-US"/>
              </w:rPr>
              <w:t>d</w:t>
            </w:r>
            <w:r w:rsidRPr="005B17F4">
              <w:rPr>
                <w:rFonts w:ascii="Times New Roman" w:hAnsi="Times New Roman"/>
                <w:sz w:val="24"/>
                <w:szCs w:val="24"/>
              </w:rPr>
              <w:t xml:space="preserve"> – от 90 до </w:t>
            </w:r>
            <w:proofErr w:type="gramStart"/>
            <w:r w:rsidRPr="005B17F4">
              <w:rPr>
                <w:rFonts w:ascii="Times New Roman" w:hAnsi="Times New Roman"/>
                <w:sz w:val="24"/>
                <w:szCs w:val="24"/>
              </w:rPr>
              <w:t xml:space="preserve">100;   </w:t>
            </w:r>
            <w:proofErr w:type="gramEnd"/>
            <w:r w:rsidRPr="005B17F4">
              <w:rPr>
                <w:rFonts w:ascii="Times New Roman" w:hAnsi="Times New Roman"/>
                <w:sz w:val="24"/>
                <w:szCs w:val="24"/>
                <w:lang w:val="en-US"/>
              </w:rPr>
              <w:t>D</w:t>
            </w:r>
            <w:r w:rsidRPr="005B17F4">
              <w:rPr>
                <w:rFonts w:ascii="Times New Roman" w:hAnsi="Times New Roman"/>
                <w:sz w:val="24"/>
                <w:szCs w:val="24"/>
              </w:rPr>
              <w:t xml:space="preserve"> – до 10. Группа щебня 1-2 с содержанием зерен пластинчатой (лещадной) и игловатой формы не более 15 % по массе. Содержание пылевидных и глинисты</w:t>
            </w:r>
            <w:r>
              <w:rPr>
                <w:rFonts w:ascii="Times New Roman" w:hAnsi="Times New Roman"/>
                <w:sz w:val="24"/>
                <w:szCs w:val="24"/>
              </w:rPr>
              <w:t>х частиц, % по массе, не более 3</w:t>
            </w:r>
            <w:r w:rsidRPr="005B17F4">
              <w:rPr>
                <w:rFonts w:ascii="Times New Roman" w:hAnsi="Times New Roman"/>
                <w:sz w:val="24"/>
                <w:szCs w:val="24"/>
              </w:rPr>
              <w:t xml:space="preserve"> %. Содержание глины в комках, % по массе, не более 0,25. Содержани</w:t>
            </w:r>
            <w:r>
              <w:rPr>
                <w:rFonts w:ascii="Times New Roman" w:hAnsi="Times New Roman"/>
                <w:sz w:val="24"/>
                <w:szCs w:val="24"/>
              </w:rPr>
              <w:t>е зерен слабых пород не более 15</w:t>
            </w:r>
            <w:r w:rsidRPr="005B17F4">
              <w:rPr>
                <w:rFonts w:ascii="Times New Roman" w:hAnsi="Times New Roman"/>
                <w:sz w:val="24"/>
                <w:szCs w:val="24"/>
              </w:rPr>
              <w:t xml:space="preserve"> % по массе. </w:t>
            </w:r>
            <w:r>
              <w:rPr>
                <w:rFonts w:ascii="Times New Roman" w:hAnsi="Times New Roman"/>
                <w:sz w:val="24"/>
                <w:szCs w:val="24"/>
              </w:rPr>
              <w:t xml:space="preserve">Марка по морозостойкости свыше </w:t>
            </w:r>
            <w:r>
              <w:rPr>
                <w:rFonts w:ascii="Times New Roman" w:hAnsi="Times New Roman"/>
                <w:sz w:val="24"/>
                <w:szCs w:val="24"/>
                <w:lang w:val="en-US"/>
              </w:rPr>
              <w:t>F</w:t>
            </w:r>
            <w:r w:rsidRPr="00E30FD6">
              <w:rPr>
                <w:rFonts w:ascii="Times New Roman" w:hAnsi="Times New Roman"/>
                <w:sz w:val="24"/>
                <w:szCs w:val="24"/>
              </w:rPr>
              <w:t>25.</w:t>
            </w:r>
            <w:r w:rsidRPr="005B17F4">
              <w:rPr>
                <w:rFonts w:ascii="Times New Roman" w:hAnsi="Times New Roman"/>
                <w:sz w:val="24"/>
                <w:szCs w:val="24"/>
              </w:rPr>
              <w:t xml:space="preserve"> Марка щебня по </w:t>
            </w:r>
            <w:r>
              <w:rPr>
                <w:rFonts w:ascii="Times New Roman" w:hAnsi="Times New Roman"/>
                <w:sz w:val="24"/>
                <w:szCs w:val="24"/>
              </w:rPr>
              <w:t>прочности (</w:t>
            </w:r>
            <w:proofErr w:type="spellStart"/>
            <w:r>
              <w:rPr>
                <w:rFonts w:ascii="Times New Roman" w:hAnsi="Times New Roman"/>
                <w:sz w:val="24"/>
                <w:szCs w:val="24"/>
              </w:rPr>
              <w:t>дробимости</w:t>
            </w:r>
            <w:proofErr w:type="spellEnd"/>
            <w:r>
              <w:rPr>
                <w:rFonts w:ascii="Times New Roman" w:hAnsi="Times New Roman"/>
                <w:sz w:val="24"/>
                <w:szCs w:val="24"/>
              </w:rPr>
              <w:t>) 400. Фракция св. 20 до 4</w:t>
            </w:r>
            <w:r w:rsidRPr="005B17F4">
              <w:rPr>
                <w:rFonts w:ascii="Times New Roman" w:hAnsi="Times New Roman"/>
                <w:sz w:val="24"/>
                <w:szCs w:val="24"/>
              </w:rPr>
              <w:t>0 мм.</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15.</w:t>
            </w:r>
          </w:p>
        </w:tc>
        <w:tc>
          <w:tcPr>
            <w:tcW w:w="2700" w:type="dxa"/>
            <w:tcBorders>
              <w:left w:val="single" w:sz="2" w:space="0" w:color="000000"/>
              <w:bottom w:val="single" w:sz="2" w:space="0" w:color="000000"/>
            </w:tcBorders>
          </w:tcPr>
          <w:p w:rsidR="009E5ED3" w:rsidRPr="00C360EC" w:rsidRDefault="009E5ED3" w:rsidP="009E5ED3">
            <w:pPr>
              <w:rPr>
                <w:rFonts w:ascii="Times New Roman" w:hAnsi="Times New Roman"/>
                <w:sz w:val="24"/>
                <w:szCs w:val="24"/>
              </w:rPr>
            </w:pPr>
            <w:r w:rsidRPr="00C360EC">
              <w:rPr>
                <w:rFonts w:ascii="Times New Roman" w:hAnsi="Times New Roman"/>
                <w:sz w:val="24"/>
                <w:szCs w:val="24"/>
              </w:rPr>
              <w:t xml:space="preserve">Бетон </w:t>
            </w:r>
          </w:p>
        </w:tc>
        <w:tc>
          <w:tcPr>
            <w:tcW w:w="4840" w:type="dxa"/>
            <w:tcBorders>
              <w:left w:val="single" w:sz="2" w:space="0" w:color="000000"/>
              <w:bottom w:val="single" w:sz="2" w:space="0" w:color="000000"/>
            </w:tcBorders>
          </w:tcPr>
          <w:p w:rsidR="009E5ED3" w:rsidRPr="00EF2A14" w:rsidRDefault="009E5ED3" w:rsidP="009E5ED3">
            <w:pPr>
              <w:rPr>
                <w:rFonts w:ascii="Times New Roman" w:hAnsi="Times New Roman"/>
                <w:sz w:val="24"/>
                <w:szCs w:val="24"/>
              </w:rPr>
            </w:pPr>
            <w:r w:rsidRPr="000B433D">
              <w:rPr>
                <w:rFonts w:ascii="Times New Roman" w:hAnsi="Times New Roman"/>
                <w:sz w:val="24"/>
                <w:szCs w:val="24"/>
              </w:rPr>
              <w:t xml:space="preserve">Требуется тяжелый, </w:t>
            </w:r>
            <w:r>
              <w:rPr>
                <w:rFonts w:ascii="Times New Roman" w:hAnsi="Times New Roman"/>
                <w:sz w:val="24"/>
                <w:szCs w:val="24"/>
              </w:rPr>
              <w:t xml:space="preserve">крупность </w:t>
            </w:r>
            <w:proofErr w:type="gramStart"/>
            <w:r>
              <w:rPr>
                <w:rFonts w:ascii="Times New Roman" w:hAnsi="Times New Roman"/>
                <w:sz w:val="24"/>
                <w:szCs w:val="24"/>
              </w:rPr>
              <w:t>заполнителя  20</w:t>
            </w:r>
            <w:proofErr w:type="gramEnd"/>
            <w:r>
              <w:rPr>
                <w:rFonts w:ascii="Times New Roman" w:hAnsi="Times New Roman"/>
                <w:sz w:val="24"/>
                <w:szCs w:val="24"/>
              </w:rPr>
              <w:t xml:space="preserve"> мм, класс не ниже В15 (М200). </w:t>
            </w:r>
            <w:r w:rsidRPr="000B433D">
              <w:rPr>
                <w:rFonts w:ascii="Times New Roman" w:hAnsi="Times New Roman"/>
                <w:sz w:val="24"/>
                <w:szCs w:val="24"/>
              </w:rPr>
              <w:t xml:space="preserve">Марка по морозостойкости </w:t>
            </w:r>
            <w:r>
              <w:rPr>
                <w:rFonts w:ascii="Times New Roman" w:hAnsi="Times New Roman"/>
                <w:sz w:val="24"/>
                <w:szCs w:val="24"/>
              </w:rPr>
              <w:t xml:space="preserve">  </w:t>
            </w:r>
            <w:r w:rsidRPr="000B433D">
              <w:rPr>
                <w:rFonts w:ascii="Times New Roman" w:hAnsi="Times New Roman"/>
                <w:sz w:val="24"/>
                <w:szCs w:val="24"/>
                <w:lang w:val="en-US"/>
              </w:rPr>
              <w:t>F</w:t>
            </w:r>
            <w:r w:rsidRPr="000B433D">
              <w:rPr>
                <w:rFonts w:ascii="Times New Roman" w:hAnsi="Times New Roman"/>
                <w:sz w:val="24"/>
                <w:szCs w:val="24"/>
              </w:rPr>
              <w:t xml:space="preserve"> 75-150. Марка по водонепроницаемости </w:t>
            </w:r>
            <w:r w:rsidRPr="000B433D">
              <w:rPr>
                <w:rFonts w:ascii="Times New Roman" w:hAnsi="Times New Roman"/>
                <w:sz w:val="24"/>
                <w:szCs w:val="24"/>
                <w:lang w:val="en-US"/>
              </w:rPr>
              <w:t>W</w:t>
            </w:r>
            <w:r w:rsidRPr="000B433D">
              <w:rPr>
                <w:rFonts w:ascii="Times New Roman" w:hAnsi="Times New Roman"/>
                <w:sz w:val="24"/>
                <w:szCs w:val="24"/>
              </w:rPr>
              <w:t xml:space="preserve"> 4-8.  Должен быть с соответствии с ГОСТ 26633-2012.</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16.</w:t>
            </w:r>
          </w:p>
        </w:tc>
        <w:tc>
          <w:tcPr>
            <w:tcW w:w="2700" w:type="dxa"/>
            <w:tcBorders>
              <w:left w:val="single" w:sz="2" w:space="0" w:color="000000"/>
              <w:bottom w:val="single" w:sz="2" w:space="0" w:color="000000"/>
            </w:tcBorders>
          </w:tcPr>
          <w:p w:rsidR="009E5ED3" w:rsidRPr="00C360EC" w:rsidRDefault="009E5ED3" w:rsidP="009E5ED3">
            <w:pPr>
              <w:rPr>
                <w:rFonts w:ascii="Times New Roman" w:hAnsi="Times New Roman"/>
                <w:sz w:val="24"/>
                <w:szCs w:val="24"/>
              </w:rPr>
            </w:pPr>
            <w:r w:rsidRPr="00C360EC">
              <w:rPr>
                <w:rFonts w:ascii="Times New Roman" w:hAnsi="Times New Roman"/>
                <w:sz w:val="24"/>
                <w:szCs w:val="24"/>
              </w:rPr>
              <w:t>Песок природный</w:t>
            </w:r>
          </w:p>
        </w:tc>
        <w:tc>
          <w:tcPr>
            <w:tcW w:w="4840" w:type="dxa"/>
            <w:tcBorders>
              <w:left w:val="single" w:sz="2" w:space="0" w:color="000000"/>
              <w:bottom w:val="single" w:sz="2" w:space="0" w:color="000000"/>
            </w:tcBorders>
          </w:tcPr>
          <w:p w:rsidR="009E5ED3" w:rsidRPr="00F71001" w:rsidRDefault="009E5ED3" w:rsidP="009E5ED3">
            <w:pPr>
              <w:rPr>
                <w:rFonts w:ascii="Times New Roman" w:hAnsi="Times New Roman"/>
                <w:spacing w:val="-20"/>
                <w:sz w:val="24"/>
                <w:szCs w:val="24"/>
              </w:rPr>
            </w:pPr>
            <w:r w:rsidRPr="00F71001">
              <w:rPr>
                <w:rFonts w:ascii="Times New Roman" w:hAnsi="Times New Roman"/>
                <w:sz w:val="24"/>
                <w:szCs w:val="24"/>
              </w:rPr>
              <w:t xml:space="preserve">Требуется для строительных работ средний. Должен быть в соответствии с ГОСТ 8736-93. Природный песок должен представлять собой неорганический сыпучий материал с крупностью зерен до 5 мм, образовавшийся в результате естественного разрушения скальных горных пород и получаемый при разработке песчаных и песчано-гравийных месторождений без использования или с использованием специального обогатительного оборудования. Класс песка </w:t>
            </w:r>
            <w:r w:rsidRPr="00F71001">
              <w:rPr>
                <w:rFonts w:ascii="Times New Roman" w:hAnsi="Times New Roman"/>
                <w:sz w:val="24"/>
                <w:szCs w:val="24"/>
                <w:lang w:val="en-US"/>
              </w:rPr>
              <w:t>I</w:t>
            </w:r>
            <w:r w:rsidRPr="00F71001">
              <w:rPr>
                <w:rFonts w:ascii="Times New Roman" w:hAnsi="Times New Roman"/>
                <w:sz w:val="24"/>
                <w:szCs w:val="24"/>
              </w:rPr>
              <w:t>-</w:t>
            </w:r>
            <w:r w:rsidRPr="00F71001">
              <w:rPr>
                <w:rFonts w:ascii="Times New Roman" w:hAnsi="Times New Roman"/>
                <w:sz w:val="24"/>
                <w:szCs w:val="24"/>
                <w:lang w:val="en-US"/>
              </w:rPr>
              <w:t>II</w:t>
            </w:r>
            <w:r w:rsidRPr="00F71001">
              <w:rPr>
                <w:rFonts w:ascii="Times New Roman" w:hAnsi="Times New Roman"/>
                <w:sz w:val="24"/>
                <w:szCs w:val="24"/>
              </w:rPr>
              <w:t xml:space="preserve">. Модуль крупности песка, </w:t>
            </w:r>
            <w:proofErr w:type="spellStart"/>
            <w:r w:rsidRPr="00F71001">
              <w:rPr>
                <w:rFonts w:ascii="Times New Roman" w:hAnsi="Times New Roman"/>
                <w:sz w:val="24"/>
                <w:szCs w:val="24"/>
              </w:rPr>
              <w:t>Мк</w:t>
            </w:r>
            <w:proofErr w:type="spellEnd"/>
            <w:r w:rsidRPr="00F71001">
              <w:rPr>
                <w:rFonts w:ascii="Times New Roman" w:hAnsi="Times New Roman"/>
                <w:sz w:val="24"/>
                <w:szCs w:val="24"/>
              </w:rPr>
              <w:t>, от 2,0 до 2,5. Полный остаток песка на сите с сеткой № 063 в процентах по массе должен быть 30-45. Содержание зерен крупностью должно быть, % по массе, св. 10 мм (не более 0,5-5</w:t>
            </w:r>
            <w:proofErr w:type="gramStart"/>
            <w:r w:rsidRPr="00F71001">
              <w:rPr>
                <w:rFonts w:ascii="Times New Roman" w:hAnsi="Times New Roman"/>
                <w:sz w:val="24"/>
                <w:szCs w:val="24"/>
              </w:rPr>
              <w:t>),  св.</w:t>
            </w:r>
            <w:proofErr w:type="gramEnd"/>
            <w:r w:rsidRPr="00F71001">
              <w:rPr>
                <w:rFonts w:ascii="Times New Roman" w:hAnsi="Times New Roman"/>
                <w:sz w:val="24"/>
                <w:szCs w:val="24"/>
              </w:rPr>
              <w:t xml:space="preserve"> 5 мм (не более 5-15), менее 0,16 мм (не более 5-15). Содержание в песке пылевидных и </w:t>
            </w:r>
            <w:r w:rsidRPr="00F71001">
              <w:rPr>
                <w:rFonts w:ascii="Times New Roman" w:hAnsi="Times New Roman"/>
                <w:sz w:val="24"/>
                <w:szCs w:val="24"/>
              </w:rPr>
              <w:lastRenderedPageBreak/>
              <w:t>глинистых частиц должно быть, % по массе, не более 2-3. Содержание глины в комках должно быть, % по массе, не более 0,25-0,5.</w:t>
            </w:r>
            <w:r>
              <w:rPr>
                <w:rFonts w:ascii="Times New Roman" w:hAnsi="Times New Roman"/>
                <w:sz w:val="24"/>
                <w:szCs w:val="24"/>
              </w:rPr>
              <w:t xml:space="preserve"> Песок не должен содержать посторонних засоряющих примесей.</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17.</w:t>
            </w:r>
          </w:p>
        </w:tc>
        <w:tc>
          <w:tcPr>
            <w:tcW w:w="2700" w:type="dxa"/>
            <w:tcBorders>
              <w:left w:val="single" w:sz="2" w:space="0" w:color="000000"/>
              <w:bottom w:val="single" w:sz="2" w:space="0" w:color="000000"/>
            </w:tcBorders>
          </w:tcPr>
          <w:p w:rsidR="009E5ED3" w:rsidRDefault="009E5ED3" w:rsidP="009E5ED3">
            <w:pPr>
              <w:suppressLineNumbers/>
              <w:snapToGrid w:val="0"/>
              <w:rPr>
                <w:rFonts w:ascii="Times New Roman" w:hAnsi="Times New Roman"/>
                <w:sz w:val="24"/>
                <w:szCs w:val="24"/>
              </w:rPr>
            </w:pPr>
            <w:r>
              <w:rPr>
                <w:rFonts w:ascii="Times New Roman" w:hAnsi="Times New Roman"/>
                <w:sz w:val="24"/>
                <w:szCs w:val="24"/>
              </w:rPr>
              <w:t xml:space="preserve">Известь строительная негашеная </w:t>
            </w:r>
          </w:p>
        </w:tc>
        <w:tc>
          <w:tcPr>
            <w:tcW w:w="4840" w:type="dxa"/>
            <w:tcBorders>
              <w:left w:val="single" w:sz="2" w:space="0" w:color="000000"/>
              <w:bottom w:val="single" w:sz="2" w:space="0" w:color="000000"/>
            </w:tcBorders>
          </w:tcPr>
          <w:p w:rsidR="009E5ED3" w:rsidRPr="00235370" w:rsidRDefault="009E5ED3" w:rsidP="009E5ED3">
            <w:pPr>
              <w:suppressLineNumbers/>
              <w:snapToGrid w:val="0"/>
              <w:rPr>
                <w:rFonts w:ascii="Times New Roman" w:hAnsi="Times New Roman"/>
                <w:sz w:val="24"/>
                <w:szCs w:val="24"/>
              </w:rPr>
            </w:pPr>
            <w:r>
              <w:rPr>
                <w:rFonts w:ascii="Times New Roman" w:hAnsi="Times New Roman"/>
                <w:sz w:val="24"/>
                <w:szCs w:val="24"/>
              </w:rPr>
              <w:t xml:space="preserve">Должна быть в соответствии с ГОСТ 9179-77. Требуется кальциевая или магнезиальная. Сорт 1. Должна быть без добавок. Активные </w:t>
            </w:r>
            <w:proofErr w:type="spellStart"/>
            <w:r>
              <w:rPr>
                <w:rFonts w:ascii="Times New Roman" w:hAnsi="Times New Roman"/>
                <w:sz w:val="24"/>
                <w:szCs w:val="24"/>
              </w:rPr>
              <w:t>СаО</w:t>
            </w:r>
            <w:proofErr w:type="spellEnd"/>
            <w:r>
              <w:rPr>
                <w:rFonts w:ascii="Times New Roman" w:hAnsi="Times New Roman"/>
                <w:sz w:val="24"/>
                <w:szCs w:val="24"/>
              </w:rPr>
              <w:t xml:space="preserve"> + </w:t>
            </w:r>
            <w:proofErr w:type="spellStart"/>
            <w:r>
              <w:rPr>
                <w:rFonts w:ascii="Times New Roman" w:hAnsi="Times New Roman"/>
                <w:sz w:val="24"/>
                <w:szCs w:val="24"/>
                <w:lang w:val="en-US"/>
              </w:rPr>
              <w:t>MgO</w:t>
            </w:r>
            <w:proofErr w:type="spellEnd"/>
            <w:r w:rsidRPr="001201C4">
              <w:rPr>
                <w:rFonts w:ascii="Times New Roman" w:hAnsi="Times New Roman"/>
                <w:sz w:val="24"/>
                <w:szCs w:val="24"/>
              </w:rPr>
              <w:t xml:space="preserve"> </w:t>
            </w:r>
            <w:r>
              <w:rPr>
                <w:rFonts w:ascii="Times New Roman" w:hAnsi="Times New Roman"/>
                <w:sz w:val="24"/>
                <w:szCs w:val="24"/>
              </w:rPr>
              <w:t xml:space="preserve">не менее 85 % по массе. Активная </w:t>
            </w:r>
            <w:proofErr w:type="spellStart"/>
            <w:r>
              <w:rPr>
                <w:rFonts w:ascii="Times New Roman" w:hAnsi="Times New Roman"/>
                <w:sz w:val="24"/>
                <w:szCs w:val="24"/>
                <w:lang w:val="en-US"/>
              </w:rPr>
              <w:t>MgO</w:t>
            </w:r>
            <w:proofErr w:type="spellEnd"/>
            <w:r w:rsidRPr="001201C4">
              <w:rPr>
                <w:rFonts w:ascii="Times New Roman" w:hAnsi="Times New Roman"/>
                <w:sz w:val="24"/>
                <w:szCs w:val="24"/>
              </w:rPr>
              <w:t xml:space="preserve"> </w:t>
            </w:r>
            <w:r>
              <w:rPr>
                <w:rFonts w:ascii="Times New Roman" w:hAnsi="Times New Roman"/>
                <w:sz w:val="24"/>
                <w:szCs w:val="24"/>
              </w:rPr>
              <w:t>не более 20 % по массе. СО</w:t>
            </w:r>
            <w:r>
              <w:rPr>
                <w:rFonts w:ascii="Times New Roman" w:hAnsi="Times New Roman"/>
                <w:sz w:val="24"/>
                <w:szCs w:val="24"/>
                <w:vertAlign w:val="subscript"/>
              </w:rPr>
              <w:t>2</w:t>
            </w:r>
            <w:r>
              <w:rPr>
                <w:rFonts w:ascii="Times New Roman" w:hAnsi="Times New Roman"/>
                <w:sz w:val="24"/>
                <w:szCs w:val="24"/>
              </w:rPr>
              <w:t xml:space="preserve"> не более 5 % по массе. </w:t>
            </w:r>
            <w:proofErr w:type="spellStart"/>
            <w:r>
              <w:rPr>
                <w:rFonts w:ascii="Times New Roman" w:hAnsi="Times New Roman"/>
                <w:sz w:val="24"/>
                <w:szCs w:val="24"/>
              </w:rPr>
              <w:t>Непогасившиеся</w:t>
            </w:r>
            <w:proofErr w:type="spellEnd"/>
            <w:r>
              <w:rPr>
                <w:rFonts w:ascii="Times New Roman" w:hAnsi="Times New Roman"/>
                <w:sz w:val="24"/>
                <w:szCs w:val="24"/>
              </w:rPr>
              <w:t xml:space="preserve"> зерна не более 10 % по массе. </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18.</w:t>
            </w:r>
          </w:p>
        </w:tc>
        <w:tc>
          <w:tcPr>
            <w:tcW w:w="2700" w:type="dxa"/>
            <w:tcBorders>
              <w:left w:val="single" w:sz="2" w:space="0" w:color="000000"/>
              <w:bottom w:val="single" w:sz="2" w:space="0" w:color="000000"/>
            </w:tcBorders>
          </w:tcPr>
          <w:p w:rsidR="009E5ED3" w:rsidRPr="00C360EC" w:rsidRDefault="009E5ED3" w:rsidP="009E5ED3">
            <w:pPr>
              <w:rPr>
                <w:rFonts w:ascii="Times New Roman" w:hAnsi="Times New Roman"/>
                <w:sz w:val="24"/>
                <w:szCs w:val="24"/>
              </w:rPr>
            </w:pPr>
            <w:r w:rsidRPr="00C360EC">
              <w:rPr>
                <w:rFonts w:ascii="Times New Roman" w:hAnsi="Times New Roman"/>
                <w:sz w:val="24"/>
                <w:szCs w:val="24"/>
              </w:rPr>
              <w:t>Битум нефтяной строительный</w:t>
            </w:r>
          </w:p>
        </w:tc>
        <w:tc>
          <w:tcPr>
            <w:tcW w:w="4840" w:type="dxa"/>
            <w:tcBorders>
              <w:left w:val="single" w:sz="2" w:space="0" w:color="000000"/>
              <w:bottom w:val="single" w:sz="2" w:space="0" w:color="000000"/>
            </w:tcBorders>
          </w:tcPr>
          <w:p w:rsidR="009E5ED3" w:rsidRPr="000B433D" w:rsidRDefault="009E5ED3" w:rsidP="009E5ED3">
            <w:pPr>
              <w:rPr>
                <w:rFonts w:ascii="Times New Roman" w:hAnsi="Times New Roman"/>
                <w:sz w:val="24"/>
                <w:szCs w:val="24"/>
              </w:rPr>
            </w:pPr>
            <w:r>
              <w:rPr>
                <w:rFonts w:ascii="Times New Roman" w:hAnsi="Times New Roman"/>
                <w:sz w:val="24"/>
                <w:szCs w:val="24"/>
              </w:rPr>
              <w:t>Глубина проникания иглы при 25 °С, 0,1 мм, 5-20. Температура размягчения по кольцу и шару 90-105 °С. Растяжимость при 25 °С не менее 1,0. Растворимость не менее 99,50 %. Изменение массы после прогрева менее 1 %. Температура вспышки не ниже 240 °С. Минимальная температура самовоспламенения 368 °С. Должен быть в соответствии с ГОСТ 6617-76.</w:t>
            </w:r>
          </w:p>
        </w:tc>
        <w:tc>
          <w:tcPr>
            <w:tcW w:w="1980" w:type="dxa"/>
            <w:tcBorders>
              <w:left w:val="single" w:sz="2" w:space="0" w:color="000000"/>
              <w:bottom w:val="single" w:sz="2" w:space="0" w:color="000000"/>
              <w:right w:val="single" w:sz="2" w:space="0" w:color="000000"/>
            </w:tcBorders>
          </w:tcPr>
          <w:p w:rsidR="009E5ED3" w:rsidRDefault="009E5ED3" w:rsidP="009E5ED3">
            <w:pPr>
              <w:jc w:val="center"/>
              <w:rPr>
                <w:rFonts w:ascii="Times New Roman" w:hAnsi="Times New Roman"/>
                <w:sz w:val="24"/>
                <w:szCs w:val="24"/>
              </w:rPr>
            </w:pPr>
            <w:r>
              <w:rPr>
                <w:rFonts w:ascii="Times New Roman" w:hAnsi="Times New Roman"/>
                <w:sz w:val="24"/>
                <w:szCs w:val="24"/>
              </w:rPr>
              <w:t>БН 90/10 или эквивалент</w:t>
            </w:r>
          </w:p>
          <w:p w:rsidR="009E5ED3" w:rsidRPr="00757115" w:rsidRDefault="009E5ED3" w:rsidP="009E5ED3">
            <w:pPr>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19.</w:t>
            </w:r>
          </w:p>
        </w:tc>
        <w:tc>
          <w:tcPr>
            <w:tcW w:w="2700" w:type="dxa"/>
            <w:tcBorders>
              <w:left w:val="single" w:sz="2" w:space="0" w:color="000000"/>
              <w:bottom w:val="single" w:sz="2" w:space="0" w:color="000000"/>
            </w:tcBorders>
          </w:tcPr>
          <w:p w:rsidR="009E5ED3" w:rsidRPr="00616AA2" w:rsidRDefault="009E5ED3" w:rsidP="009E5ED3">
            <w:pPr>
              <w:suppressLineNumbers/>
              <w:snapToGrid w:val="0"/>
              <w:rPr>
                <w:rFonts w:ascii="Times New Roman" w:hAnsi="Times New Roman"/>
                <w:sz w:val="24"/>
                <w:szCs w:val="24"/>
              </w:rPr>
            </w:pPr>
            <w:r>
              <w:rPr>
                <w:rFonts w:ascii="Times New Roman" w:hAnsi="Times New Roman"/>
                <w:sz w:val="24"/>
                <w:szCs w:val="24"/>
              </w:rPr>
              <w:t>Мастика битумная кровельная горячая</w:t>
            </w:r>
          </w:p>
        </w:tc>
        <w:tc>
          <w:tcPr>
            <w:tcW w:w="4840" w:type="dxa"/>
            <w:tcBorders>
              <w:left w:val="single" w:sz="2" w:space="0" w:color="000000"/>
              <w:bottom w:val="single" w:sz="2" w:space="0" w:color="000000"/>
            </w:tcBorders>
          </w:tcPr>
          <w:p w:rsidR="009E5ED3" w:rsidRPr="00616AA2" w:rsidRDefault="009E5ED3" w:rsidP="009E5ED3">
            <w:pPr>
              <w:suppressLineNumbers/>
              <w:snapToGrid w:val="0"/>
              <w:rPr>
                <w:rFonts w:ascii="Times New Roman" w:hAnsi="Times New Roman"/>
                <w:sz w:val="24"/>
                <w:szCs w:val="24"/>
              </w:rPr>
            </w:pPr>
            <w:r>
              <w:rPr>
                <w:rFonts w:ascii="Times New Roman" w:hAnsi="Times New Roman"/>
                <w:sz w:val="24"/>
                <w:szCs w:val="24"/>
              </w:rPr>
              <w:t xml:space="preserve">Должна быть в соответствии с ГОСТ 2889-80. Теплостойкость в течение 5 </w:t>
            </w:r>
            <w:proofErr w:type="gramStart"/>
            <w:r>
              <w:rPr>
                <w:rFonts w:ascii="Times New Roman" w:hAnsi="Times New Roman"/>
                <w:sz w:val="24"/>
                <w:szCs w:val="24"/>
              </w:rPr>
              <w:t>ч  55</w:t>
            </w:r>
            <w:proofErr w:type="gramEnd"/>
            <w:r>
              <w:rPr>
                <w:rFonts w:ascii="Times New Roman" w:hAnsi="Times New Roman"/>
                <w:sz w:val="24"/>
                <w:szCs w:val="24"/>
              </w:rPr>
              <w:t xml:space="preserve">-100 </w:t>
            </w:r>
            <w:r>
              <w:rPr>
                <w:sz w:val="24"/>
                <w:szCs w:val="24"/>
              </w:rPr>
              <w:t>°</w:t>
            </w:r>
            <w:r>
              <w:rPr>
                <w:rFonts w:ascii="Times New Roman" w:hAnsi="Times New Roman"/>
                <w:sz w:val="24"/>
                <w:szCs w:val="24"/>
              </w:rPr>
              <w:t xml:space="preserve">С. Температура размягчения по методу «кольцо и шар» 55-110 </w:t>
            </w:r>
            <w:r>
              <w:rPr>
                <w:sz w:val="24"/>
                <w:szCs w:val="24"/>
              </w:rPr>
              <w:t>°</w:t>
            </w:r>
            <w:r>
              <w:rPr>
                <w:rFonts w:ascii="Times New Roman" w:hAnsi="Times New Roman"/>
                <w:sz w:val="24"/>
                <w:szCs w:val="24"/>
              </w:rPr>
              <w:t xml:space="preserve">С. Гибкость при температуре 18 +/- 2 </w:t>
            </w:r>
            <w:r>
              <w:rPr>
                <w:sz w:val="24"/>
                <w:szCs w:val="24"/>
              </w:rPr>
              <w:t>°</w:t>
            </w:r>
            <w:r>
              <w:rPr>
                <w:rFonts w:ascii="Times New Roman" w:hAnsi="Times New Roman"/>
                <w:sz w:val="24"/>
                <w:szCs w:val="24"/>
              </w:rPr>
              <w:t xml:space="preserve">С на стержне диаметром 10-40 мм. Содержание наполнителя: волокнистого 12-15 % по массе, пылевидного 25-30 % по массе. Температура вспышки 240-300 </w:t>
            </w:r>
            <w:r>
              <w:rPr>
                <w:sz w:val="24"/>
                <w:szCs w:val="24"/>
              </w:rPr>
              <w:t>°</w:t>
            </w:r>
            <w:r>
              <w:rPr>
                <w:rFonts w:ascii="Times New Roman" w:hAnsi="Times New Roman"/>
                <w:sz w:val="24"/>
                <w:szCs w:val="24"/>
              </w:rPr>
              <w:t>С.</w:t>
            </w:r>
          </w:p>
        </w:tc>
        <w:tc>
          <w:tcPr>
            <w:tcW w:w="1980" w:type="dxa"/>
            <w:tcBorders>
              <w:left w:val="single" w:sz="2" w:space="0" w:color="000000"/>
              <w:bottom w:val="single" w:sz="2" w:space="0" w:color="000000"/>
              <w:right w:val="single" w:sz="2" w:space="0" w:color="000000"/>
            </w:tcBorders>
          </w:tcPr>
          <w:p w:rsidR="009E5ED3" w:rsidRDefault="009E5ED3" w:rsidP="009E5ED3">
            <w:pPr>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20.</w:t>
            </w:r>
          </w:p>
        </w:tc>
        <w:tc>
          <w:tcPr>
            <w:tcW w:w="2700" w:type="dxa"/>
            <w:tcBorders>
              <w:left w:val="single" w:sz="2" w:space="0" w:color="000000"/>
              <w:bottom w:val="single" w:sz="2" w:space="0" w:color="000000"/>
            </w:tcBorders>
          </w:tcPr>
          <w:p w:rsidR="009E5ED3" w:rsidRPr="00C360EC" w:rsidRDefault="009E5ED3" w:rsidP="009E5ED3">
            <w:pPr>
              <w:rPr>
                <w:rFonts w:ascii="Times New Roman" w:hAnsi="Times New Roman"/>
                <w:sz w:val="24"/>
                <w:szCs w:val="24"/>
              </w:rPr>
            </w:pPr>
            <w:r>
              <w:rPr>
                <w:rFonts w:ascii="Times New Roman" w:hAnsi="Times New Roman"/>
                <w:sz w:val="24"/>
                <w:szCs w:val="24"/>
              </w:rPr>
              <w:t>Проволока стальная низкоуглеродистая</w:t>
            </w:r>
          </w:p>
        </w:tc>
        <w:tc>
          <w:tcPr>
            <w:tcW w:w="4840" w:type="dxa"/>
            <w:tcBorders>
              <w:left w:val="single" w:sz="2" w:space="0" w:color="000000"/>
              <w:bottom w:val="single" w:sz="2" w:space="0" w:color="000000"/>
            </w:tcBorders>
          </w:tcPr>
          <w:p w:rsidR="009E5ED3" w:rsidRPr="00A448E7" w:rsidRDefault="009E5ED3" w:rsidP="009E5ED3">
            <w:pPr>
              <w:rPr>
                <w:rFonts w:ascii="Times New Roman" w:hAnsi="Times New Roman"/>
                <w:sz w:val="24"/>
                <w:szCs w:val="24"/>
              </w:rPr>
            </w:pPr>
            <w:r>
              <w:rPr>
                <w:rFonts w:ascii="Times New Roman" w:hAnsi="Times New Roman"/>
                <w:sz w:val="24"/>
                <w:szCs w:val="24"/>
              </w:rPr>
              <w:t xml:space="preserve">Должна быть в соответствии с ГОСТ 3282-74. Требуется оцинкованная 1-го или 2-го класса. Диаметр 3,0 мм. На поверхности проволоки не должно быть мест, не покрытых цинком, черных пятен. Цинковое покрытие должно быть прочным и </w:t>
            </w:r>
            <w:proofErr w:type="gramStart"/>
            <w:r>
              <w:rPr>
                <w:rFonts w:ascii="Times New Roman" w:hAnsi="Times New Roman"/>
                <w:sz w:val="24"/>
                <w:szCs w:val="24"/>
              </w:rPr>
              <w:t>не должно растрескиваться</w:t>
            </w:r>
            <w:proofErr w:type="gramEnd"/>
            <w:r>
              <w:rPr>
                <w:rFonts w:ascii="Times New Roman" w:hAnsi="Times New Roman"/>
                <w:sz w:val="24"/>
                <w:szCs w:val="24"/>
              </w:rPr>
              <w:t xml:space="preserve"> и отслаиваться при спиральной навивке проволоки на цилиндрический сердечник: число витков более 5, отношение диаметра сердечника к диаметру проволоки 10. Поверхностная плотность цинка не менее 70 г/м</w:t>
            </w:r>
            <w:r>
              <w:rPr>
                <w:rFonts w:ascii="Times New Roman" w:hAnsi="Times New Roman"/>
                <w:sz w:val="24"/>
                <w:szCs w:val="24"/>
                <w:vertAlign w:val="superscript"/>
              </w:rPr>
              <w:t>2</w:t>
            </w:r>
            <w:r>
              <w:rPr>
                <w:rFonts w:ascii="Times New Roman" w:hAnsi="Times New Roman"/>
                <w:sz w:val="24"/>
                <w:szCs w:val="24"/>
              </w:rPr>
              <w:t xml:space="preserve">. Число погружений 2-4. </w:t>
            </w:r>
            <w:r>
              <w:rPr>
                <w:rFonts w:ascii="Times New Roman" w:hAnsi="Times New Roman"/>
                <w:sz w:val="24"/>
                <w:szCs w:val="24"/>
              </w:rPr>
              <w:lastRenderedPageBreak/>
              <w:t xml:space="preserve">Продолжительность каждого погружения не менее 60 с. Проволока должна быть в мотках или на катушках. Намотка проволоки должны быть произведена правильными рядами без перепутывания витков и обеспечивать свободное сматывание проволоки с мотков или на катушках. Моток проволоки должен состоять из одного отрезка проволоки. На катушках допускается не более трех отрезков проволоки. Масса проволоки в мотке или на катушке не менее 5,0 </w:t>
            </w:r>
            <w:proofErr w:type="gramStart"/>
            <w:r>
              <w:rPr>
                <w:rFonts w:ascii="Times New Roman" w:hAnsi="Times New Roman"/>
                <w:sz w:val="24"/>
                <w:szCs w:val="24"/>
              </w:rPr>
              <w:t xml:space="preserve">кг.  </w:t>
            </w:r>
            <w:proofErr w:type="gramEnd"/>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21.</w:t>
            </w:r>
          </w:p>
        </w:tc>
        <w:tc>
          <w:tcPr>
            <w:tcW w:w="2700" w:type="dxa"/>
            <w:tcBorders>
              <w:left w:val="single" w:sz="2" w:space="0" w:color="000000"/>
              <w:bottom w:val="single" w:sz="2" w:space="0" w:color="000000"/>
            </w:tcBorders>
          </w:tcPr>
          <w:p w:rsidR="009E5ED3" w:rsidRPr="00616AA2" w:rsidRDefault="009E5ED3" w:rsidP="009E5ED3">
            <w:pPr>
              <w:suppressLineNumbers/>
              <w:snapToGrid w:val="0"/>
              <w:rPr>
                <w:rFonts w:ascii="Times New Roman" w:hAnsi="Times New Roman"/>
                <w:sz w:val="24"/>
                <w:szCs w:val="24"/>
              </w:rPr>
            </w:pPr>
            <w:r>
              <w:rPr>
                <w:rFonts w:ascii="Times New Roman" w:hAnsi="Times New Roman"/>
                <w:sz w:val="24"/>
                <w:szCs w:val="24"/>
              </w:rPr>
              <w:t>Роли свинцовые</w:t>
            </w:r>
          </w:p>
        </w:tc>
        <w:tc>
          <w:tcPr>
            <w:tcW w:w="4840" w:type="dxa"/>
            <w:tcBorders>
              <w:left w:val="single" w:sz="2" w:space="0" w:color="000000"/>
              <w:bottom w:val="single" w:sz="2" w:space="0" w:color="000000"/>
            </w:tcBorders>
          </w:tcPr>
          <w:p w:rsidR="009E5ED3" w:rsidRPr="00616AA2" w:rsidRDefault="009E5ED3" w:rsidP="009E5ED3">
            <w:pPr>
              <w:suppressLineNumbers/>
              <w:snapToGrid w:val="0"/>
              <w:rPr>
                <w:rFonts w:ascii="Times New Roman" w:hAnsi="Times New Roman"/>
                <w:sz w:val="24"/>
                <w:szCs w:val="24"/>
              </w:rPr>
            </w:pPr>
            <w:r>
              <w:rPr>
                <w:rFonts w:ascii="Times New Roman" w:hAnsi="Times New Roman"/>
                <w:sz w:val="24"/>
                <w:szCs w:val="24"/>
              </w:rPr>
              <w:t xml:space="preserve">Должны соответствовать ГОСТ 89-73*. Толщина требуется 1,0 мм. Должны быть из </w:t>
            </w:r>
            <w:proofErr w:type="gramStart"/>
            <w:r>
              <w:rPr>
                <w:rFonts w:ascii="Times New Roman" w:hAnsi="Times New Roman"/>
                <w:sz w:val="24"/>
                <w:szCs w:val="24"/>
              </w:rPr>
              <w:t>свинца  марки</w:t>
            </w:r>
            <w:proofErr w:type="gramEnd"/>
            <w:r>
              <w:rPr>
                <w:rFonts w:ascii="Times New Roman" w:hAnsi="Times New Roman"/>
                <w:sz w:val="24"/>
                <w:szCs w:val="24"/>
              </w:rPr>
              <w:t xml:space="preserve"> С1  по ГОСТ 3778-98 с содержанием свинца более 99 %, массовая доля примесей:  серебро  не  более  0,001 %,   медь  не более 0,001 %, цинк не более 0,001 %, висмут не более 0,006 %, мышьяк не более 0,0005 %, олово  не более 0,0005 %,  сурьма не более  0,001 %, железо не более 0,001 %, магний, кальций и натрий в сумме не более 0,002 %, всего не более 0,015 %.  Плотность </w:t>
            </w:r>
            <w:proofErr w:type="gramStart"/>
            <w:r>
              <w:rPr>
                <w:rFonts w:ascii="Times New Roman" w:hAnsi="Times New Roman"/>
                <w:sz w:val="24"/>
                <w:szCs w:val="24"/>
              </w:rPr>
              <w:t>свинца  11</w:t>
            </w:r>
            <w:proofErr w:type="gramEnd"/>
            <w:r>
              <w:rPr>
                <w:rFonts w:ascii="Times New Roman" w:hAnsi="Times New Roman"/>
                <w:sz w:val="24"/>
                <w:szCs w:val="24"/>
              </w:rPr>
              <w:t>,37 г/см</w:t>
            </w:r>
            <w:r>
              <w:rPr>
                <w:rFonts w:ascii="Times New Roman" w:hAnsi="Times New Roman"/>
                <w:sz w:val="24"/>
                <w:szCs w:val="24"/>
                <w:vertAlign w:val="superscript"/>
              </w:rPr>
              <w:t>3</w:t>
            </w:r>
            <w:r>
              <w:rPr>
                <w:rFonts w:ascii="Times New Roman" w:hAnsi="Times New Roman"/>
                <w:sz w:val="24"/>
                <w:szCs w:val="24"/>
              </w:rPr>
              <w:t>. Теоретическая масса 1 м</w:t>
            </w:r>
            <w:r>
              <w:rPr>
                <w:rFonts w:ascii="Times New Roman" w:hAnsi="Times New Roman"/>
                <w:sz w:val="24"/>
                <w:szCs w:val="24"/>
                <w:vertAlign w:val="superscript"/>
              </w:rPr>
              <w:t>2</w:t>
            </w:r>
            <w:r>
              <w:rPr>
                <w:rFonts w:ascii="Times New Roman" w:hAnsi="Times New Roman"/>
                <w:sz w:val="24"/>
                <w:szCs w:val="24"/>
              </w:rPr>
              <w:t xml:space="preserve"> свинцовых ролей более 11 кг. Поверхность ролей должна быть чистой и гладкой, без плен, расслоений, глубоких вмятин, пузырей, царапин, раковин и инородных включений. Концы и кромки ролей должны быть ровно обрезаны. На кромках ролей не допускаются повреждения величиной более 10 мм от края. </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22.</w:t>
            </w:r>
          </w:p>
        </w:tc>
        <w:tc>
          <w:tcPr>
            <w:tcW w:w="2700" w:type="dxa"/>
            <w:tcBorders>
              <w:left w:val="single" w:sz="2" w:space="0" w:color="000000"/>
              <w:bottom w:val="single" w:sz="2" w:space="0" w:color="000000"/>
            </w:tcBorders>
          </w:tcPr>
          <w:p w:rsidR="009E5ED3" w:rsidRPr="009E5022" w:rsidRDefault="009E5ED3" w:rsidP="009E5ED3">
            <w:pPr>
              <w:adjustRightInd w:val="0"/>
              <w:rPr>
                <w:rFonts w:ascii="Times New Roman" w:hAnsi="Times New Roman"/>
                <w:sz w:val="24"/>
                <w:szCs w:val="24"/>
              </w:rPr>
            </w:pPr>
            <w:r w:rsidRPr="009E5022">
              <w:rPr>
                <w:rFonts w:ascii="Times New Roman" w:hAnsi="Times New Roman"/>
                <w:sz w:val="24"/>
                <w:szCs w:val="24"/>
              </w:rPr>
              <w:t xml:space="preserve">Припои оловянно-свинцовые </w:t>
            </w:r>
          </w:p>
        </w:tc>
        <w:tc>
          <w:tcPr>
            <w:tcW w:w="4840" w:type="dxa"/>
            <w:tcBorders>
              <w:left w:val="single" w:sz="2" w:space="0" w:color="000000"/>
              <w:bottom w:val="single" w:sz="2" w:space="0" w:color="000000"/>
            </w:tcBorders>
          </w:tcPr>
          <w:p w:rsidR="009E5ED3" w:rsidRPr="009E5022" w:rsidRDefault="009E5ED3" w:rsidP="009E5ED3">
            <w:pPr>
              <w:rPr>
                <w:rFonts w:ascii="Times New Roman" w:hAnsi="Times New Roman"/>
                <w:sz w:val="24"/>
                <w:szCs w:val="24"/>
              </w:rPr>
            </w:pPr>
            <w:r>
              <w:rPr>
                <w:rFonts w:ascii="Times New Roman" w:hAnsi="Times New Roman"/>
                <w:sz w:val="24"/>
                <w:szCs w:val="24"/>
              </w:rPr>
              <w:t>Должны быть в соответствии с ГОСТ 21930-76. По</w:t>
            </w:r>
            <w:r w:rsidRPr="009E5022">
              <w:rPr>
                <w:rFonts w:ascii="Times New Roman" w:hAnsi="Times New Roman"/>
                <w:sz w:val="24"/>
                <w:szCs w:val="24"/>
              </w:rPr>
              <w:t xml:space="preserve"> химическому составу оловян</w:t>
            </w:r>
            <w:r>
              <w:rPr>
                <w:rFonts w:ascii="Times New Roman" w:hAnsi="Times New Roman"/>
                <w:sz w:val="24"/>
                <w:szCs w:val="24"/>
              </w:rPr>
              <w:t xml:space="preserve">но-свинцовые припои должны быть </w:t>
            </w:r>
            <w:proofErr w:type="spellStart"/>
            <w:r>
              <w:rPr>
                <w:rFonts w:ascii="Times New Roman" w:hAnsi="Times New Roman"/>
                <w:sz w:val="24"/>
                <w:szCs w:val="24"/>
              </w:rPr>
              <w:t>бессурьмянистые</w:t>
            </w:r>
            <w:proofErr w:type="spellEnd"/>
            <w:r>
              <w:rPr>
                <w:rFonts w:ascii="Times New Roman" w:hAnsi="Times New Roman"/>
                <w:sz w:val="24"/>
                <w:szCs w:val="24"/>
              </w:rPr>
              <w:t>. Массовая доля олова: 29-3</w:t>
            </w:r>
            <w:r w:rsidRPr="009E5022">
              <w:rPr>
                <w:rFonts w:ascii="Times New Roman" w:hAnsi="Times New Roman"/>
                <w:sz w:val="24"/>
                <w:szCs w:val="24"/>
              </w:rPr>
              <w:t>1</w:t>
            </w:r>
            <w:r>
              <w:rPr>
                <w:rFonts w:ascii="Times New Roman" w:hAnsi="Times New Roman"/>
                <w:sz w:val="24"/>
                <w:szCs w:val="24"/>
              </w:rPr>
              <w:t xml:space="preserve"> %. Массовая доля примесей: сурьма не более 0,10 %, медь менее 0,10 %, висмут не более 0,20 %, мышьяк не более 0,02 %. </w:t>
            </w:r>
          </w:p>
        </w:tc>
        <w:tc>
          <w:tcPr>
            <w:tcW w:w="1980" w:type="dxa"/>
            <w:tcBorders>
              <w:left w:val="single" w:sz="2" w:space="0" w:color="000000"/>
              <w:bottom w:val="single" w:sz="2" w:space="0" w:color="000000"/>
              <w:right w:val="single" w:sz="2" w:space="0" w:color="000000"/>
            </w:tcBorders>
          </w:tcPr>
          <w:p w:rsidR="009E5ED3" w:rsidRDefault="009E5ED3" w:rsidP="009E5ED3">
            <w:pPr>
              <w:jc w:val="center"/>
              <w:rPr>
                <w:rFonts w:ascii="Times New Roman" w:hAnsi="Times New Roman"/>
                <w:sz w:val="24"/>
                <w:szCs w:val="24"/>
              </w:rPr>
            </w:pPr>
            <w:r>
              <w:rPr>
                <w:rFonts w:ascii="Times New Roman" w:hAnsi="Times New Roman"/>
                <w:sz w:val="24"/>
                <w:szCs w:val="24"/>
              </w:rPr>
              <w:t>ПОС30 или эквивалент</w:t>
            </w: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23.</w:t>
            </w:r>
          </w:p>
        </w:tc>
        <w:tc>
          <w:tcPr>
            <w:tcW w:w="2700" w:type="dxa"/>
            <w:tcBorders>
              <w:left w:val="single" w:sz="2" w:space="0" w:color="000000"/>
              <w:bottom w:val="single" w:sz="2" w:space="0" w:color="000000"/>
            </w:tcBorders>
          </w:tcPr>
          <w:p w:rsidR="009E5ED3" w:rsidRPr="00F50C7D" w:rsidRDefault="009E5ED3" w:rsidP="009E5ED3">
            <w:pPr>
              <w:rPr>
                <w:rFonts w:ascii="Times New Roman" w:hAnsi="Times New Roman"/>
                <w:sz w:val="24"/>
                <w:szCs w:val="24"/>
              </w:rPr>
            </w:pPr>
            <w:r>
              <w:rPr>
                <w:rFonts w:ascii="Times New Roman" w:hAnsi="Times New Roman"/>
                <w:sz w:val="24"/>
                <w:szCs w:val="24"/>
              </w:rPr>
              <w:t>Сталь полосовая</w:t>
            </w:r>
          </w:p>
        </w:tc>
        <w:tc>
          <w:tcPr>
            <w:tcW w:w="4840" w:type="dxa"/>
            <w:tcBorders>
              <w:left w:val="single" w:sz="2" w:space="0" w:color="000000"/>
              <w:bottom w:val="single" w:sz="2" w:space="0" w:color="000000"/>
            </w:tcBorders>
          </w:tcPr>
          <w:p w:rsidR="009E5ED3" w:rsidRPr="00F50C7D" w:rsidRDefault="009E5ED3" w:rsidP="009E5ED3">
            <w:pPr>
              <w:rPr>
                <w:rFonts w:ascii="Times New Roman" w:hAnsi="Times New Roman"/>
                <w:sz w:val="24"/>
                <w:szCs w:val="24"/>
              </w:rPr>
            </w:pPr>
            <w:proofErr w:type="gramStart"/>
            <w:r>
              <w:rPr>
                <w:rFonts w:ascii="Times New Roman" w:hAnsi="Times New Roman"/>
                <w:sz w:val="24"/>
                <w:szCs w:val="24"/>
              </w:rPr>
              <w:t>Должна  быть</w:t>
            </w:r>
            <w:proofErr w:type="gramEnd"/>
            <w:r>
              <w:rPr>
                <w:rFonts w:ascii="Times New Roman" w:hAnsi="Times New Roman"/>
                <w:sz w:val="24"/>
                <w:szCs w:val="24"/>
              </w:rPr>
              <w:t xml:space="preserve">  шириной 50-200 мм, толщиной 4-5 мм. Марка стали Ст3сп по ГОСТ 380-2005. Химический состав стали: массовая доля углерода 0,14-0,22 %, марганца 0,40-0,65 %, кремния 0,15-0,30 %. </w:t>
            </w:r>
            <w:r>
              <w:rPr>
                <w:rFonts w:ascii="Times New Roman" w:hAnsi="Times New Roman"/>
                <w:sz w:val="24"/>
                <w:szCs w:val="24"/>
              </w:rPr>
              <w:lastRenderedPageBreak/>
              <w:t xml:space="preserve">Массовая доля хрома, никеля и меди в стали менее 0,50 % каждого. Массовая доля серы в стали не более 0,050 %, фосфора - не более 0,040 %. Массовая доля мышьяка менее 0,1 %. </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24.</w:t>
            </w:r>
          </w:p>
        </w:tc>
        <w:tc>
          <w:tcPr>
            <w:tcW w:w="2700" w:type="dxa"/>
            <w:tcBorders>
              <w:left w:val="single" w:sz="2" w:space="0" w:color="000000"/>
              <w:bottom w:val="single" w:sz="2" w:space="0" w:color="000000"/>
            </w:tcBorders>
          </w:tcPr>
          <w:p w:rsidR="009E5ED3" w:rsidRPr="00C360EC" w:rsidRDefault="009E5ED3" w:rsidP="009E5ED3">
            <w:pPr>
              <w:suppressLineNumbers/>
              <w:snapToGrid w:val="0"/>
              <w:rPr>
                <w:rFonts w:ascii="Times New Roman" w:hAnsi="Times New Roman"/>
                <w:sz w:val="24"/>
                <w:szCs w:val="24"/>
              </w:rPr>
            </w:pPr>
            <w:r w:rsidRPr="00C360EC">
              <w:rPr>
                <w:rFonts w:ascii="Times New Roman" w:hAnsi="Times New Roman"/>
                <w:sz w:val="24"/>
                <w:szCs w:val="24"/>
              </w:rPr>
              <w:t>Трубы стальные</w:t>
            </w:r>
          </w:p>
        </w:tc>
        <w:tc>
          <w:tcPr>
            <w:tcW w:w="4840" w:type="dxa"/>
            <w:tcBorders>
              <w:left w:val="single" w:sz="2" w:space="0" w:color="000000"/>
              <w:bottom w:val="single" w:sz="2" w:space="0" w:color="000000"/>
            </w:tcBorders>
          </w:tcPr>
          <w:p w:rsidR="009E5ED3" w:rsidRPr="00B813E8" w:rsidRDefault="009E5ED3" w:rsidP="009E5ED3">
            <w:pPr>
              <w:suppressLineNumbers/>
              <w:snapToGrid w:val="0"/>
              <w:rPr>
                <w:rFonts w:ascii="Times New Roman" w:hAnsi="Times New Roman"/>
                <w:sz w:val="24"/>
                <w:szCs w:val="24"/>
              </w:rPr>
            </w:pPr>
            <w:r>
              <w:rPr>
                <w:rFonts w:ascii="Times New Roman" w:hAnsi="Times New Roman"/>
                <w:sz w:val="24"/>
                <w:szCs w:val="24"/>
              </w:rPr>
              <w:t>Требуются э</w:t>
            </w:r>
            <w:r w:rsidRPr="00B813E8">
              <w:rPr>
                <w:rFonts w:ascii="Times New Roman" w:hAnsi="Times New Roman"/>
                <w:sz w:val="24"/>
                <w:szCs w:val="24"/>
              </w:rPr>
              <w:t xml:space="preserve">лектросварные </w:t>
            </w:r>
            <w:proofErr w:type="spellStart"/>
            <w:r w:rsidRPr="00B813E8">
              <w:rPr>
                <w:rFonts w:ascii="Times New Roman" w:hAnsi="Times New Roman"/>
                <w:sz w:val="24"/>
                <w:szCs w:val="24"/>
              </w:rPr>
              <w:t>прямошовные</w:t>
            </w:r>
            <w:proofErr w:type="spellEnd"/>
            <w:r w:rsidRPr="00B813E8">
              <w:rPr>
                <w:rFonts w:ascii="Times New Roman" w:hAnsi="Times New Roman"/>
                <w:sz w:val="24"/>
                <w:szCs w:val="24"/>
              </w:rPr>
              <w:t xml:space="preserve"> со снятой фаской из стали марок БСт2кп-БСт4кп или БСт</w:t>
            </w:r>
            <w:r>
              <w:rPr>
                <w:rFonts w:ascii="Times New Roman" w:hAnsi="Times New Roman"/>
                <w:sz w:val="24"/>
                <w:szCs w:val="24"/>
              </w:rPr>
              <w:t>2пс-БСт4пс, наружным диаметром 89 мм, толщиной стенки не менее 4,0</w:t>
            </w:r>
            <w:r w:rsidRPr="00B813E8">
              <w:rPr>
                <w:rFonts w:ascii="Times New Roman" w:hAnsi="Times New Roman"/>
                <w:sz w:val="24"/>
                <w:szCs w:val="24"/>
              </w:rPr>
              <w:t xml:space="preserve"> мм</w:t>
            </w:r>
            <w:r>
              <w:rPr>
                <w:rFonts w:ascii="Times New Roman" w:hAnsi="Times New Roman"/>
                <w:sz w:val="24"/>
                <w:szCs w:val="24"/>
              </w:rPr>
              <w:t xml:space="preserve">. </w:t>
            </w:r>
            <w:r w:rsidRPr="002679B2">
              <w:rPr>
                <w:rFonts w:ascii="Times New Roman" w:hAnsi="Times New Roman"/>
                <w:sz w:val="24"/>
                <w:szCs w:val="24"/>
              </w:rPr>
              <w:t xml:space="preserve">Должны быть по ГОСТ 10704-91. На поверхности труб не допускаются трещины, плены, закаты, рванины и риски.  Концы труб должны быть обрезаны под прямым углом и зачищены от заусенцев. Теоретическая масса </w:t>
            </w:r>
            <w:r>
              <w:rPr>
                <w:rFonts w:ascii="Times New Roman" w:hAnsi="Times New Roman"/>
                <w:sz w:val="24"/>
                <w:szCs w:val="24"/>
              </w:rPr>
              <w:t>1 м труб должна быть не менее 8 кг и не более 8,5</w:t>
            </w:r>
            <w:r w:rsidRPr="002679B2">
              <w:rPr>
                <w:rFonts w:ascii="Times New Roman" w:hAnsi="Times New Roman"/>
                <w:sz w:val="24"/>
                <w:szCs w:val="24"/>
              </w:rPr>
              <w:t xml:space="preserve"> кг.</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25.</w:t>
            </w:r>
          </w:p>
        </w:tc>
        <w:tc>
          <w:tcPr>
            <w:tcW w:w="2700" w:type="dxa"/>
            <w:tcBorders>
              <w:left w:val="single" w:sz="2" w:space="0" w:color="000000"/>
              <w:bottom w:val="single" w:sz="2" w:space="0" w:color="000000"/>
            </w:tcBorders>
          </w:tcPr>
          <w:p w:rsidR="009E5ED3" w:rsidRPr="00193BB6" w:rsidRDefault="009E5ED3" w:rsidP="009E5ED3">
            <w:pPr>
              <w:suppressLineNumbers/>
              <w:snapToGrid w:val="0"/>
              <w:jc w:val="center"/>
              <w:rPr>
                <w:rFonts w:ascii="Times New Roman" w:hAnsi="Times New Roman"/>
                <w:sz w:val="24"/>
                <w:szCs w:val="24"/>
              </w:rPr>
            </w:pPr>
            <w:r w:rsidRPr="00193BB6">
              <w:rPr>
                <w:rFonts w:ascii="Times New Roman" w:hAnsi="Times New Roman"/>
                <w:sz w:val="24"/>
                <w:szCs w:val="24"/>
              </w:rPr>
              <w:t xml:space="preserve">Задвижка </w:t>
            </w:r>
          </w:p>
        </w:tc>
        <w:tc>
          <w:tcPr>
            <w:tcW w:w="4840" w:type="dxa"/>
            <w:tcBorders>
              <w:left w:val="single" w:sz="2" w:space="0" w:color="000000"/>
              <w:bottom w:val="single" w:sz="2" w:space="0" w:color="000000"/>
            </w:tcBorders>
          </w:tcPr>
          <w:p w:rsidR="009E5ED3" w:rsidRPr="00193BB6" w:rsidRDefault="009E5ED3" w:rsidP="009E5ED3">
            <w:pPr>
              <w:suppressLineNumbers/>
              <w:snapToGrid w:val="0"/>
              <w:rPr>
                <w:rFonts w:ascii="Times New Roman" w:hAnsi="Times New Roman"/>
                <w:sz w:val="24"/>
                <w:szCs w:val="24"/>
              </w:rPr>
            </w:pPr>
            <w:r w:rsidRPr="00193BB6">
              <w:rPr>
                <w:rFonts w:ascii="Times New Roman" w:hAnsi="Times New Roman"/>
                <w:sz w:val="24"/>
                <w:szCs w:val="24"/>
              </w:rPr>
              <w:t>Должна быть параллельная фланцевая с выдвижным шпинделем. Диаметром условного прохода 50 мм. Требуется в качестве запорного устройства на трубопроводах для перекрытия потока среды. Условное давление 1 МПа. Рабочее давление не более 0,85 МПа. Рабочая среда – вода, пар. Температура среды не более 498 К. Должна соответствовать требованиям стандарта ГОСТ Р 53672-2009.</w:t>
            </w:r>
          </w:p>
        </w:tc>
        <w:tc>
          <w:tcPr>
            <w:tcW w:w="1980" w:type="dxa"/>
            <w:tcBorders>
              <w:left w:val="single" w:sz="2" w:space="0" w:color="000000"/>
              <w:bottom w:val="single" w:sz="2" w:space="0" w:color="000000"/>
              <w:right w:val="single" w:sz="2" w:space="0" w:color="000000"/>
            </w:tcBorders>
          </w:tcPr>
          <w:p w:rsidR="009E5ED3" w:rsidRPr="00193BB6" w:rsidRDefault="009E5ED3" w:rsidP="009E5ED3">
            <w:pPr>
              <w:suppressLineNumbers/>
              <w:snapToGrid w:val="0"/>
              <w:jc w:val="center"/>
              <w:rPr>
                <w:rFonts w:ascii="Times New Roman" w:hAnsi="Times New Roman"/>
                <w:sz w:val="24"/>
                <w:szCs w:val="24"/>
              </w:rPr>
            </w:pPr>
            <w:r w:rsidRPr="00193BB6">
              <w:rPr>
                <w:rFonts w:ascii="Times New Roman" w:hAnsi="Times New Roman"/>
                <w:sz w:val="24"/>
                <w:szCs w:val="24"/>
              </w:rPr>
              <w:t>30ч6бр</w:t>
            </w:r>
          </w:p>
          <w:p w:rsidR="009E5ED3" w:rsidRPr="00193BB6" w:rsidRDefault="009E5ED3" w:rsidP="009E5ED3">
            <w:pPr>
              <w:suppressLineNumbers/>
              <w:snapToGrid w:val="0"/>
              <w:jc w:val="center"/>
              <w:rPr>
                <w:rFonts w:ascii="Times New Roman" w:hAnsi="Times New Roman"/>
                <w:spacing w:val="-20"/>
                <w:sz w:val="24"/>
                <w:szCs w:val="24"/>
              </w:rPr>
            </w:pPr>
            <w:r w:rsidRPr="00193BB6">
              <w:rPr>
                <w:rFonts w:ascii="Times New Roman" w:hAnsi="Times New Roman"/>
                <w:sz w:val="24"/>
                <w:szCs w:val="24"/>
              </w:rPr>
              <w:t>или эквивалент</w:t>
            </w:r>
          </w:p>
        </w:tc>
      </w:tr>
      <w:tr w:rsidR="009E5ED3" w:rsidTr="00DE3668">
        <w:tc>
          <w:tcPr>
            <w:tcW w:w="682" w:type="dxa"/>
            <w:tcBorders>
              <w:left w:val="single" w:sz="2" w:space="0" w:color="000000"/>
              <w:bottom w:val="single" w:sz="2" w:space="0" w:color="000000"/>
            </w:tcBorders>
          </w:tcPr>
          <w:p w:rsidR="009E5ED3" w:rsidRDefault="00786BA3" w:rsidP="009E5ED3">
            <w:pPr>
              <w:suppressLineNumbers/>
              <w:snapToGrid w:val="0"/>
              <w:jc w:val="center"/>
              <w:rPr>
                <w:rFonts w:ascii="Times New Roman" w:hAnsi="Times New Roman"/>
                <w:spacing w:val="-20"/>
                <w:sz w:val="24"/>
                <w:szCs w:val="24"/>
              </w:rPr>
            </w:pPr>
            <w:r>
              <w:rPr>
                <w:rFonts w:ascii="Times New Roman" w:hAnsi="Times New Roman"/>
                <w:spacing w:val="-20"/>
                <w:sz w:val="24"/>
                <w:szCs w:val="24"/>
              </w:rPr>
              <w:t>26.</w:t>
            </w:r>
          </w:p>
        </w:tc>
        <w:tc>
          <w:tcPr>
            <w:tcW w:w="2700" w:type="dxa"/>
            <w:tcBorders>
              <w:left w:val="single" w:sz="2" w:space="0" w:color="000000"/>
              <w:bottom w:val="single" w:sz="2" w:space="0" w:color="000000"/>
            </w:tcBorders>
          </w:tcPr>
          <w:p w:rsidR="009E5ED3" w:rsidRPr="00C360EC" w:rsidRDefault="009E5ED3" w:rsidP="009E5ED3">
            <w:pPr>
              <w:pStyle w:val="13"/>
              <w:rPr>
                <w:rFonts w:ascii="Times New Roman" w:hAnsi="Times New Roman"/>
                <w:spacing w:val="-20"/>
                <w:kern w:val="2"/>
                <w:sz w:val="24"/>
                <w:szCs w:val="24"/>
              </w:rPr>
            </w:pPr>
            <w:r w:rsidRPr="00C360EC">
              <w:rPr>
                <w:rFonts w:ascii="Times New Roman" w:hAnsi="Times New Roman"/>
                <w:sz w:val="24"/>
                <w:szCs w:val="24"/>
              </w:rPr>
              <w:t>Колонки водоразборные</w:t>
            </w:r>
          </w:p>
        </w:tc>
        <w:tc>
          <w:tcPr>
            <w:tcW w:w="4840" w:type="dxa"/>
            <w:tcBorders>
              <w:left w:val="single" w:sz="2" w:space="0" w:color="000000"/>
              <w:bottom w:val="single" w:sz="2" w:space="0" w:color="000000"/>
            </w:tcBorders>
          </w:tcPr>
          <w:p w:rsidR="009E5ED3" w:rsidRPr="00CD63B6" w:rsidRDefault="009E5ED3" w:rsidP="009E5ED3">
            <w:pPr>
              <w:rPr>
                <w:rFonts w:ascii="Times New Roman" w:hAnsi="Times New Roman"/>
                <w:spacing w:val="-20"/>
                <w:sz w:val="24"/>
                <w:szCs w:val="24"/>
              </w:rPr>
            </w:pPr>
            <w:r w:rsidRPr="00CD63B6">
              <w:rPr>
                <w:rFonts w:ascii="Times New Roman" w:hAnsi="Times New Roman"/>
                <w:sz w:val="24"/>
                <w:szCs w:val="24"/>
              </w:rPr>
              <w:t>рабочим давлением</w:t>
            </w:r>
            <w:r>
              <w:rPr>
                <w:rFonts w:ascii="Times New Roman" w:hAnsi="Times New Roman"/>
                <w:sz w:val="24"/>
                <w:szCs w:val="24"/>
              </w:rPr>
              <w:t xml:space="preserve"> в диапазоне</w:t>
            </w:r>
            <w:r w:rsidRPr="00CD63B6">
              <w:rPr>
                <w:rFonts w:ascii="Times New Roman" w:hAnsi="Times New Roman"/>
                <w:sz w:val="24"/>
                <w:szCs w:val="24"/>
              </w:rPr>
              <w:t xml:space="preserve"> от 0,1 до 0,6 МПа, условным проходом подающей трубы не более 20 мм, с ходом клапана </w:t>
            </w:r>
            <w:r>
              <w:rPr>
                <w:rFonts w:ascii="Times New Roman" w:hAnsi="Times New Roman"/>
                <w:sz w:val="24"/>
                <w:szCs w:val="24"/>
              </w:rPr>
              <w:t xml:space="preserve">в диапазоне </w:t>
            </w:r>
            <w:r w:rsidRPr="00CD63B6">
              <w:rPr>
                <w:rFonts w:ascii="Times New Roman" w:hAnsi="Times New Roman"/>
                <w:sz w:val="24"/>
                <w:szCs w:val="24"/>
              </w:rPr>
              <w:t>от 16 до 18 мм. Высота над</w:t>
            </w:r>
            <w:r>
              <w:rPr>
                <w:rFonts w:ascii="Times New Roman" w:hAnsi="Times New Roman"/>
                <w:sz w:val="24"/>
                <w:szCs w:val="24"/>
              </w:rPr>
              <w:t>земной части колонки не менее 9</w:t>
            </w:r>
            <w:r w:rsidRPr="00CD63B6">
              <w:rPr>
                <w:rFonts w:ascii="Times New Roman" w:hAnsi="Times New Roman"/>
                <w:sz w:val="24"/>
                <w:szCs w:val="24"/>
              </w:rPr>
              <w:t xml:space="preserve">00 мм. </w:t>
            </w:r>
          </w:p>
        </w:tc>
        <w:tc>
          <w:tcPr>
            <w:tcW w:w="1980" w:type="dxa"/>
            <w:tcBorders>
              <w:left w:val="single" w:sz="2" w:space="0" w:color="000000"/>
              <w:bottom w:val="single" w:sz="2" w:space="0" w:color="000000"/>
              <w:right w:val="single" w:sz="2" w:space="0" w:color="000000"/>
            </w:tcBorders>
          </w:tcPr>
          <w:p w:rsidR="009E5ED3" w:rsidRDefault="009E5ED3" w:rsidP="009E5ED3">
            <w:pPr>
              <w:suppressLineNumbers/>
              <w:snapToGrid w:val="0"/>
              <w:jc w:val="center"/>
              <w:rPr>
                <w:rFonts w:ascii="Times New Roman" w:hAnsi="Times New Roman"/>
                <w:sz w:val="24"/>
                <w:szCs w:val="24"/>
              </w:rPr>
            </w:pPr>
          </w:p>
        </w:tc>
      </w:tr>
    </w:tbl>
    <w:p w:rsidR="00FD1122" w:rsidRDefault="00FD1122" w:rsidP="001351B1">
      <w:pPr>
        <w:jc w:val="both"/>
        <w:rPr>
          <w:bCs/>
          <w:noProof/>
          <w:lang w:eastAsia="ru-RU"/>
        </w:rPr>
      </w:pPr>
    </w:p>
    <w:p w:rsidR="00DE3668" w:rsidRDefault="00DE3668" w:rsidP="001351B1">
      <w:pPr>
        <w:jc w:val="both"/>
        <w:rPr>
          <w:bCs/>
          <w:noProof/>
          <w:lang w:eastAsia="ru-RU"/>
        </w:rPr>
      </w:pPr>
    </w:p>
    <w:p w:rsidR="00DE3668" w:rsidRDefault="00DE3668" w:rsidP="001351B1">
      <w:pPr>
        <w:jc w:val="both"/>
        <w:rPr>
          <w:bCs/>
          <w:noProof/>
          <w:lang w:eastAsia="ru-RU"/>
        </w:rPr>
      </w:pPr>
    </w:p>
    <w:p w:rsidR="00DE3668" w:rsidRDefault="00DE3668" w:rsidP="001351B1">
      <w:pPr>
        <w:jc w:val="both"/>
        <w:rPr>
          <w:bCs/>
          <w:noProof/>
          <w:lang w:eastAsia="ru-RU"/>
        </w:rPr>
      </w:pPr>
    </w:p>
    <w:p w:rsidR="00DE3668" w:rsidRDefault="00DE3668" w:rsidP="001351B1">
      <w:pPr>
        <w:jc w:val="both"/>
        <w:rPr>
          <w:bCs/>
          <w:noProof/>
          <w:lang w:eastAsia="ru-RU"/>
        </w:rPr>
      </w:pPr>
    </w:p>
    <w:p w:rsidR="006D17AD" w:rsidRDefault="006D17AD" w:rsidP="001351B1">
      <w:pPr>
        <w:jc w:val="both"/>
        <w:rPr>
          <w:bCs/>
          <w:noProof/>
          <w:lang w:eastAsia="ru-RU"/>
        </w:rPr>
      </w:pPr>
    </w:p>
    <w:p w:rsidR="006D17AD" w:rsidRDefault="006D17AD" w:rsidP="001351B1">
      <w:pPr>
        <w:jc w:val="both"/>
        <w:rPr>
          <w:bCs/>
          <w:noProof/>
          <w:lang w:eastAsia="ru-RU"/>
        </w:rPr>
      </w:pPr>
    </w:p>
    <w:p w:rsidR="00FD1122" w:rsidRPr="0019522E" w:rsidRDefault="00FD1122" w:rsidP="00E8771F">
      <w:pPr>
        <w:spacing w:after="0" w:line="240" w:lineRule="auto"/>
        <w:jc w:val="center"/>
        <w:rPr>
          <w:rFonts w:ascii="Times New Roman" w:hAnsi="Times New Roman"/>
          <w:b/>
          <w:sz w:val="24"/>
          <w:szCs w:val="24"/>
        </w:rPr>
      </w:pPr>
      <w:r w:rsidRPr="0019522E">
        <w:rPr>
          <w:rFonts w:ascii="Times New Roman" w:hAnsi="Times New Roman"/>
          <w:b/>
          <w:sz w:val="24"/>
          <w:szCs w:val="24"/>
        </w:rPr>
        <w:lastRenderedPageBreak/>
        <w:t>ОБРАЗЦЫ РЕКОМЕНДУЕМЫХ ФОРМ ДЛЯ ЗАПОЛНЕНИЯ</w:t>
      </w:r>
    </w:p>
    <w:p w:rsidR="00FD1122" w:rsidRPr="0019522E" w:rsidRDefault="00FD1122" w:rsidP="0019522E">
      <w:pPr>
        <w:spacing w:after="0" w:line="240" w:lineRule="auto"/>
        <w:ind w:left="851"/>
        <w:jc w:val="center"/>
        <w:rPr>
          <w:rFonts w:ascii="Times New Roman" w:hAnsi="Times New Roman"/>
          <w:b/>
          <w:sz w:val="24"/>
          <w:szCs w:val="24"/>
        </w:rPr>
      </w:pPr>
      <w:r>
        <w:rPr>
          <w:rFonts w:ascii="Times New Roman" w:hAnsi="Times New Roman"/>
          <w:b/>
          <w:sz w:val="24"/>
          <w:szCs w:val="24"/>
        </w:rPr>
        <w:t>УЧАСТНИКАМИ ЗАКУПКИ</w:t>
      </w:r>
    </w:p>
    <w:p w:rsidR="00FD1122" w:rsidRPr="0019522E" w:rsidRDefault="00FD1122" w:rsidP="0019522E">
      <w:pPr>
        <w:spacing w:after="0" w:line="240" w:lineRule="auto"/>
        <w:jc w:val="both"/>
        <w:rPr>
          <w:rFonts w:ascii="Times New Roman" w:hAnsi="Times New Roman"/>
          <w:b/>
          <w:sz w:val="24"/>
          <w:szCs w:val="24"/>
        </w:rPr>
      </w:pPr>
    </w:p>
    <w:p w:rsidR="00FD1122" w:rsidRPr="0019522E" w:rsidRDefault="00FD1122" w:rsidP="0019522E">
      <w:pPr>
        <w:autoSpaceDE w:val="0"/>
        <w:autoSpaceDN w:val="0"/>
        <w:spacing w:before="240" w:after="120"/>
        <w:jc w:val="both"/>
        <w:outlineLvl w:val="0"/>
        <w:rPr>
          <w:rFonts w:ascii="Times New Roman" w:hAnsi="Times New Roman"/>
          <w:b/>
          <w:bCs/>
          <w:kern w:val="28"/>
        </w:rPr>
      </w:pPr>
      <w:r w:rsidRPr="0019522E">
        <w:rPr>
          <w:rFonts w:ascii="Times New Roman" w:hAnsi="Times New Roman"/>
          <w:b/>
          <w:bCs/>
          <w:kern w:val="28"/>
        </w:rPr>
        <w:t>ФОРМА 1.</w:t>
      </w:r>
      <w:r w:rsidRPr="0019522E">
        <w:rPr>
          <w:rFonts w:ascii="Times New Roman" w:hAnsi="Times New Roman"/>
          <w:b/>
          <w:bCs/>
          <w:kern w:val="28"/>
        </w:rPr>
        <w:tab/>
        <w:t xml:space="preserve">РЕКОМЕНДУЕМАЯ ФОРМА </w:t>
      </w:r>
      <w:r>
        <w:rPr>
          <w:rFonts w:ascii="Times New Roman" w:hAnsi="Times New Roman"/>
          <w:b/>
          <w:bCs/>
          <w:kern w:val="28"/>
        </w:rPr>
        <w:t xml:space="preserve">ПЕРВОЙ ЧАСТИ - </w:t>
      </w:r>
      <w:r w:rsidRPr="0019522E">
        <w:rPr>
          <w:rFonts w:ascii="Times New Roman" w:hAnsi="Times New Roman"/>
          <w:b/>
          <w:bCs/>
          <w:kern w:val="28"/>
        </w:rPr>
        <w:t xml:space="preserve">СОГЛАСИЯ УЧАСТНИКА </w:t>
      </w:r>
      <w:r>
        <w:rPr>
          <w:rFonts w:ascii="Times New Roman" w:hAnsi="Times New Roman"/>
          <w:b/>
          <w:bCs/>
          <w:kern w:val="28"/>
        </w:rPr>
        <w:t>ЗАКУПКИ</w:t>
      </w:r>
      <w:r w:rsidRPr="0019522E">
        <w:rPr>
          <w:rFonts w:ascii="Times New Roman" w:hAnsi="Times New Roman"/>
          <w:b/>
          <w:bCs/>
          <w:kern w:val="28"/>
        </w:rPr>
        <w:t xml:space="preserve"> НА ПОСТАВКУ ТОВАРОВ, ВЫПОЛНЕНИЕ РАБОТ, ОКАЗАНИЕ УСЛУГ</w:t>
      </w:r>
    </w:p>
    <w:p w:rsidR="00FD1122" w:rsidRPr="0019522E" w:rsidRDefault="00FD1122" w:rsidP="0019522E">
      <w:pPr>
        <w:numPr>
          <w:ilvl w:val="0"/>
          <w:numId w:val="27"/>
        </w:numPr>
        <w:suppressAutoHyphens/>
        <w:autoSpaceDE w:val="0"/>
        <w:spacing w:after="0" w:line="240" w:lineRule="auto"/>
        <w:contextualSpacing/>
        <w:jc w:val="both"/>
        <w:rPr>
          <w:rFonts w:ascii="Times New Roman" w:hAnsi="Times New Roman"/>
          <w:b/>
          <w:sz w:val="24"/>
          <w:szCs w:val="24"/>
          <w:lang w:eastAsia="ru-RU"/>
        </w:rPr>
      </w:pPr>
      <w:r w:rsidRPr="0019522E">
        <w:rPr>
          <w:rFonts w:ascii="Times New Roman" w:hAnsi="Times New Roman"/>
          <w:sz w:val="24"/>
          <w:szCs w:val="24"/>
          <w:lang w:eastAsia="ru-RU"/>
        </w:rPr>
        <w:t>Настоящим организация/физическое лицо, сведения о которой (-ом) указаны во второй части заявки на участие в аукционе в электронной форме</w:t>
      </w:r>
      <w:r w:rsidRPr="0019522E">
        <w:rPr>
          <w:rFonts w:ascii="Times New Roman" w:hAnsi="Times New Roman"/>
          <w:color w:val="0D0D0D"/>
          <w:sz w:val="24"/>
          <w:szCs w:val="24"/>
          <w:lang w:eastAsia="ru-RU"/>
        </w:rPr>
        <w:t xml:space="preserve"> (электронном аукционе)</w:t>
      </w:r>
      <w:r w:rsidRPr="0019522E">
        <w:rPr>
          <w:rFonts w:ascii="Times New Roman" w:hAnsi="Times New Roman"/>
          <w:sz w:val="24"/>
          <w:szCs w:val="24"/>
          <w:lang w:eastAsia="ru-RU"/>
        </w:rPr>
        <w:t xml:space="preserve"> выражает согласие на поставку товаров (выполнение работ, оказание услуг), соответствующих требованиям документации об аукционе в электронной форме</w:t>
      </w:r>
      <w:r w:rsidRPr="0019522E">
        <w:rPr>
          <w:rFonts w:ascii="Times New Roman" w:hAnsi="Times New Roman"/>
          <w:color w:val="0D0D0D"/>
          <w:sz w:val="24"/>
          <w:szCs w:val="24"/>
          <w:lang w:eastAsia="ru-RU"/>
        </w:rPr>
        <w:t xml:space="preserve"> (электронном аукционе) на право заключения муниципального контракта на </w:t>
      </w:r>
      <w:r w:rsidRPr="0019522E">
        <w:rPr>
          <w:rFonts w:ascii="Times New Roman" w:hAnsi="Times New Roman"/>
          <w:sz w:val="24"/>
          <w:szCs w:val="24"/>
          <w:lang w:eastAsia="ru-RU"/>
        </w:rPr>
        <w:t xml:space="preserve">выполнение работ </w:t>
      </w:r>
      <w:r w:rsidRPr="0019522E">
        <w:rPr>
          <w:rFonts w:ascii="Times New Roman" w:hAnsi="Times New Roman"/>
          <w:bCs/>
          <w:i/>
          <w:color w:val="000000"/>
          <w:sz w:val="24"/>
          <w:szCs w:val="24"/>
          <w:lang w:eastAsia="ru-RU"/>
        </w:rPr>
        <w:t xml:space="preserve">По строительству объекта </w:t>
      </w:r>
      <w:r w:rsidRPr="0019522E">
        <w:rPr>
          <w:rFonts w:ascii="Times New Roman" w:hAnsi="Times New Roman" w:cs="Calibri"/>
          <w:b/>
          <w:bCs/>
          <w:color w:val="000000"/>
          <w:sz w:val="24"/>
          <w:szCs w:val="24"/>
          <w:lang w:eastAsia="ru-RU"/>
        </w:rPr>
        <w:t>"</w:t>
      </w:r>
      <w:r w:rsidR="00E25433" w:rsidRPr="00E25433">
        <w:rPr>
          <w:rFonts w:ascii="Times New Roman" w:hAnsi="Times New Roman"/>
          <w:b/>
          <w:sz w:val="28"/>
          <w:szCs w:val="28"/>
        </w:rPr>
        <w:t xml:space="preserve"> </w:t>
      </w:r>
      <w:r w:rsidR="00E25433" w:rsidRPr="00E25433">
        <w:rPr>
          <w:rFonts w:ascii="Times New Roman" w:hAnsi="Times New Roman"/>
          <w:b/>
          <w:i/>
          <w:sz w:val="24"/>
          <w:szCs w:val="24"/>
        </w:rPr>
        <w:t xml:space="preserve">Водоснабжение ул. </w:t>
      </w:r>
      <w:proofErr w:type="spellStart"/>
      <w:r w:rsidR="00E25433" w:rsidRPr="00E25433">
        <w:rPr>
          <w:rFonts w:ascii="Times New Roman" w:hAnsi="Times New Roman"/>
          <w:b/>
          <w:i/>
          <w:sz w:val="24"/>
          <w:szCs w:val="24"/>
        </w:rPr>
        <w:t>Ильичевка</w:t>
      </w:r>
      <w:proofErr w:type="spellEnd"/>
      <w:r w:rsidR="00E25433" w:rsidRPr="00E25433">
        <w:rPr>
          <w:rFonts w:ascii="Times New Roman" w:hAnsi="Times New Roman"/>
          <w:b/>
          <w:i/>
          <w:sz w:val="24"/>
          <w:szCs w:val="24"/>
        </w:rPr>
        <w:t xml:space="preserve"> в с. </w:t>
      </w:r>
      <w:proofErr w:type="spellStart"/>
      <w:r w:rsidR="00E25433" w:rsidRPr="00E25433">
        <w:rPr>
          <w:rFonts w:ascii="Times New Roman" w:hAnsi="Times New Roman"/>
          <w:b/>
          <w:i/>
          <w:sz w:val="24"/>
          <w:szCs w:val="24"/>
        </w:rPr>
        <w:t>Бунино</w:t>
      </w:r>
      <w:proofErr w:type="spellEnd"/>
      <w:r w:rsidR="00E25433" w:rsidRPr="00E25433">
        <w:rPr>
          <w:rFonts w:ascii="Times New Roman" w:hAnsi="Times New Roman"/>
          <w:b/>
          <w:i/>
          <w:sz w:val="24"/>
          <w:szCs w:val="24"/>
        </w:rPr>
        <w:t xml:space="preserve"> Бунинского сельсовета </w:t>
      </w:r>
      <w:proofErr w:type="spellStart"/>
      <w:r w:rsidR="00E25433" w:rsidRPr="00E25433">
        <w:rPr>
          <w:rFonts w:ascii="Times New Roman" w:hAnsi="Times New Roman"/>
          <w:b/>
          <w:i/>
          <w:sz w:val="24"/>
          <w:szCs w:val="24"/>
        </w:rPr>
        <w:t>Солнцевского</w:t>
      </w:r>
      <w:proofErr w:type="spellEnd"/>
      <w:r w:rsidR="00E25433" w:rsidRPr="00E25433">
        <w:rPr>
          <w:rFonts w:ascii="Times New Roman" w:hAnsi="Times New Roman"/>
          <w:b/>
          <w:i/>
          <w:sz w:val="24"/>
          <w:szCs w:val="24"/>
        </w:rPr>
        <w:t xml:space="preserve"> района Курской области</w:t>
      </w:r>
      <w:r w:rsidR="00E25433" w:rsidRPr="0019522E">
        <w:rPr>
          <w:rFonts w:ascii="Times New Roman" w:hAnsi="Times New Roman" w:cs="Calibri"/>
          <w:b/>
          <w:bCs/>
          <w:color w:val="000000"/>
          <w:sz w:val="24"/>
          <w:szCs w:val="24"/>
          <w:lang w:eastAsia="ru-RU"/>
        </w:rPr>
        <w:t xml:space="preserve"> </w:t>
      </w:r>
      <w:r w:rsidRPr="0019522E">
        <w:rPr>
          <w:rFonts w:ascii="Times New Roman" w:hAnsi="Times New Roman" w:cs="Calibri"/>
          <w:b/>
          <w:bCs/>
          <w:color w:val="000000"/>
          <w:sz w:val="24"/>
          <w:szCs w:val="24"/>
          <w:lang w:eastAsia="ru-RU"/>
        </w:rPr>
        <w:t>"</w:t>
      </w:r>
      <w:r w:rsidRPr="0019522E">
        <w:rPr>
          <w:rFonts w:ascii="Times New Roman" w:hAnsi="Times New Roman"/>
          <w:bCs/>
          <w:i/>
          <w:color w:val="000000"/>
          <w:sz w:val="24"/>
          <w:szCs w:val="24"/>
          <w:lang w:eastAsia="ru-RU"/>
        </w:rPr>
        <w:t xml:space="preserve">, </w:t>
      </w:r>
      <w:r w:rsidRPr="0019522E">
        <w:rPr>
          <w:rFonts w:ascii="Times New Roman" w:hAnsi="Times New Roman"/>
          <w:sz w:val="24"/>
          <w:szCs w:val="24"/>
          <w:lang w:eastAsia="ru-RU"/>
        </w:rPr>
        <w:t>(реестровый номер электронного аукциона), на условиях, предусмотренных указанной документацией об аукционе в электронной форме.</w:t>
      </w:r>
    </w:p>
    <w:p w:rsidR="00FD1122" w:rsidRDefault="00FD1122" w:rsidP="0019522E">
      <w:pPr>
        <w:spacing w:before="100" w:beforeAutospacing="1" w:after="100" w:afterAutospacing="1" w:line="240" w:lineRule="auto"/>
        <w:rPr>
          <w:rFonts w:ascii="Times New Roman" w:hAnsi="Times New Roman"/>
          <w:b/>
          <w:lang w:eastAsia="ru-RU"/>
        </w:rPr>
      </w:pPr>
    </w:p>
    <w:p w:rsidR="00665A62" w:rsidRDefault="00665A62" w:rsidP="0019522E">
      <w:pPr>
        <w:spacing w:before="100" w:beforeAutospacing="1" w:after="100" w:afterAutospacing="1" w:line="240" w:lineRule="auto"/>
        <w:rPr>
          <w:rFonts w:ascii="Times New Roman" w:hAnsi="Times New Roman"/>
          <w:b/>
          <w:lang w:eastAsia="ru-RU"/>
        </w:rPr>
      </w:pPr>
    </w:p>
    <w:p w:rsidR="00665A62" w:rsidRDefault="00665A62" w:rsidP="0019522E">
      <w:pPr>
        <w:spacing w:before="100" w:beforeAutospacing="1" w:after="100" w:afterAutospacing="1" w:line="240" w:lineRule="auto"/>
        <w:rPr>
          <w:rFonts w:ascii="Times New Roman" w:hAnsi="Times New Roman"/>
          <w:b/>
          <w:lang w:eastAsia="ru-RU"/>
        </w:rPr>
      </w:pPr>
    </w:p>
    <w:p w:rsidR="00FD1122" w:rsidRPr="0019522E" w:rsidRDefault="00FD1122" w:rsidP="00571A5A">
      <w:pPr>
        <w:spacing w:after="0" w:line="240" w:lineRule="auto"/>
        <w:ind w:firstLine="708"/>
        <w:rPr>
          <w:rFonts w:ascii="Times New Roman" w:hAnsi="Times New Roman"/>
          <w:b/>
          <w:sz w:val="24"/>
          <w:szCs w:val="24"/>
        </w:rPr>
      </w:pPr>
      <w:r>
        <w:rPr>
          <w:rFonts w:ascii="Times New Roman" w:hAnsi="Times New Roman"/>
          <w:b/>
          <w:sz w:val="24"/>
          <w:szCs w:val="24"/>
        </w:rPr>
        <w:t>Рекомендуемая форма-2</w:t>
      </w:r>
      <w:r w:rsidRPr="0019522E">
        <w:rPr>
          <w:rFonts w:ascii="Times New Roman" w:hAnsi="Times New Roman"/>
          <w:b/>
          <w:sz w:val="24"/>
          <w:szCs w:val="24"/>
        </w:rPr>
        <w:t xml:space="preserve"> СВЕДЕНИЯ О КАЧЕСТВЕ РАБОТ</w:t>
      </w:r>
    </w:p>
    <w:p w:rsidR="00FD1122" w:rsidRPr="0019522E" w:rsidRDefault="00FD1122" w:rsidP="00571A5A">
      <w:pPr>
        <w:spacing w:after="0" w:line="240" w:lineRule="auto"/>
        <w:rPr>
          <w:rFonts w:ascii="Times New Roman" w:hAnsi="Times New Roman"/>
          <w:sz w:val="24"/>
          <w:szCs w:val="24"/>
        </w:rPr>
      </w:pPr>
    </w:p>
    <w:p w:rsidR="00FD1122" w:rsidRPr="0019522E" w:rsidRDefault="00FD1122" w:rsidP="00571A5A">
      <w:pPr>
        <w:spacing w:after="0" w:line="240" w:lineRule="auto"/>
        <w:ind w:firstLine="708"/>
        <w:rPr>
          <w:rFonts w:ascii="Times New Roman" w:hAnsi="Times New Roman"/>
          <w:sz w:val="24"/>
          <w:szCs w:val="24"/>
        </w:rPr>
      </w:pPr>
      <w:r w:rsidRPr="0019522E">
        <w:rPr>
          <w:rFonts w:ascii="Times New Roman" w:hAnsi="Times New Roman"/>
          <w:sz w:val="24"/>
          <w:szCs w:val="24"/>
        </w:rPr>
        <w:t>Сведения о качестве работ и применяемых материалов:</w:t>
      </w:r>
    </w:p>
    <w:p w:rsidR="00FD1122" w:rsidRDefault="00FD1122" w:rsidP="00571A5A">
      <w:pPr>
        <w:spacing w:after="0" w:line="240" w:lineRule="auto"/>
        <w:ind w:firstLine="708"/>
        <w:rPr>
          <w:rFonts w:ascii="Times New Roman" w:hAnsi="Times New Roman"/>
          <w:sz w:val="24"/>
          <w:szCs w:val="24"/>
        </w:rPr>
      </w:pPr>
    </w:p>
    <w:tbl>
      <w:tblPr>
        <w:tblW w:w="964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26"/>
        <w:gridCol w:w="1276"/>
        <w:gridCol w:w="4961"/>
        <w:gridCol w:w="2977"/>
      </w:tblGrid>
      <w:tr w:rsidR="00FD1122" w:rsidTr="00E8771F">
        <w:tc>
          <w:tcPr>
            <w:tcW w:w="426" w:type="dxa"/>
          </w:tcPr>
          <w:p w:rsidR="00FD1122" w:rsidRPr="00481594" w:rsidRDefault="00FD1122" w:rsidP="00B80782">
            <w:pPr>
              <w:suppressLineNumbers/>
              <w:snapToGrid w:val="0"/>
              <w:jc w:val="center"/>
              <w:rPr>
                <w:rFonts w:ascii="Times New Roman" w:hAnsi="Times New Roman"/>
                <w:b/>
                <w:sz w:val="26"/>
                <w:szCs w:val="26"/>
              </w:rPr>
            </w:pPr>
            <w:r w:rsidRPr="00481594">
              <w:rPr>
                <w:rFonts w:ascii="Times New Roman" w:hAnsi="Times New Roman"/>
                <w:b/>
                <w:sz w:val="26"/>
                <w:szCs w:val="26"/>
              </w:rPr>
              <w:t>№п/п</w:t>
            </w:r>
          </w:p>
        </w:tc>
        <w:tc>
          <w:tcPr>
            <w:tcW w:w="1276" w:type="dxa"/>
          </w:tcPr>
          <w:p w:rsidR="00FD1122" w:rsidRPr="00481594" w:rsidRDefault="00FD1122" w:rsidP="00B80782">
            <w:pPr>
              <w:suppressLineNumbers/>
              <w:snapToGrid w:val="0"/>
              <w:jc w:val="center"/>
              <w:rPr>
                <w:rFonts w:ascii="Times New Roman" w:hAnsi="Times New Roman"/>
                <w:b/>
                <w:sz w:val="26"/>
                <w:szCs w:val="26"/>
              </w:rPr>
            </w:pPr>
            <w:r w:rsidRPr="00481594">
              <w:rPr>
                <w:rFonts w:ascii="Times New Roman" w:hAnsi="Times New Roman"/>
                <w:b/>
                <w:sz w:val="26"/>
                <w:szCs w:val="26"/>
              </w:rPr>
              <w:t>Наименование товаров</w:t>
            </w:r>
          </w:p>
        </w:tc>
        <w:tc>
          <w:tcPr>
            <w:tcW w:w="4961" w:type="dxa"/>
          </w:tcPr>
          <w:p w:rsidR="00FD1122" w:rsidRPr="00481594" w:rsidRDefault="00FD1122" w:rsidP="00B80782">
            <w:pPr>
              <w:suppressLineNumbers/>
              <w:snapToGrid w:val="0"/>
              <w:jc w:val="center"/>
              <w:rPr>
                <w:rFonts w:ascii="Times New Roman" w:hAnsi="Times New Roman"/>
                <w:b/>
                <w:sz w:val="26"/>
                <w:szCs w:val="26"/>
              </w:rPr>
            </w:pPr>
            <w:r w:rsidRPr="00481594">
              <w:rPr>
                <w:rFonts w:ascii="Times New Roman" w:hAnsi="Times New Roman"/>
                <w:b/>
                <w:sz w:val="26"/>
                <w:szCs w:val="26"/>
              </w:rPr>
              <w:t>Характеристики и показатели товаров</w:t>
            </w:r>
            <w:r>
              <w:rPr>
                <w:rFonts w:ascii="Times New Roman" w:hAnsi="Times New Roman"/>
                <w:b/>
                <w:sz w:val="26"/>
                <w:szCs w:val="26"/>
              </w:rPr>
              <w:t xml:space="preserve">, </w:t>
            </w:r>
            <w:r w:rsidRPr="00797C60">
              <w:rPr>
                <w:rFonts w:ascii="Times New Roman" w:hAnsi="Times New Roman"/>
                <w:b/>
                <w:sz w:val="26"/>
                <w:szCs w:val="26"/>
              </w:rPr>
              <w:t>наимено</w:t>
            </w:r>
            <w:r>
              <w:rPr>
                <w:rFonts w:ascii="Times New Roman" w:hAnsi="Times New Roman"/>
                <w:b/>
                <w:sz w:val="26"/>
                <w:szCs w:val="26"/>
              </w:rPr>
              <w:t>вание места происхождения товаров</w:t>
            </w:r>
            <w:r w:rsidRPr="00797C60">
              <w:rPr>
                <w:rFonts w:ascii="Times New Roman" w:hAnsi="Times New Roman"/>
                <w:b/>
                <w:sz w:val="26"/>
                <w:szCs w:val="26"/>
              </w:rPr>
              <w:t xml:space="preserve"> или н</w:t>
            </w:r>
            <w:r>
              <w:rPr>
                <w:rFonts w:ascii="Times New Roman" w:hAnsi="Times New Roman"/>
                <w:b/>
                <w:sz w:val="26"/>
                <w:szCs w:val="26"/>
              </w:rPr>
              <w:t>аименование производителя товаров</w:t>
            </w:r>
          </w:p>
        </w:tc>
        <w:tc>
          <w:tcPr>
            <w:tcW w:w="2977" w:type="dxa"/>
          </w:tcPr>
          <w:p w:rsidR="00FD1122" w:rsidRPr="00481594" w:rsidRDefault="00FD1122" w:rsidP="00B80782">
            <w:pPr>
              <w:suppressLineNumbers/>
              <w:snapToGrid w:val="0"/>
              <w:jc w:val="center"/>
              <w:rPr>
                <w:rFonts w:ascii="Times New Roman" w:hAnsi="Times New Roman"/>
                <w:b/>
                <w:sz w:val="26"/>
                <w:szCs w:val="26"/>
              </w:rPr>
            </w:pPr>
            <w:r>
              <w:rPr>
                <w:rFonts w:ascii="Times New Roman" w:hAnsi="Times New Roman"/>
                <w:b/>
                <w:sz w:val="26"/>
                <w:szCs w:val="26"/>
              </w:rPr>
              <w:t>Товарный знак, марка</w:t>
            </w:r>
          </w:p>
        </w:tc>
      </w:tr>
    </w:tbl>
    <w:p w:rsidR="00FD1122" w:rsidRPr="0019522E" w:rsidRDefault="00FD1122" w:rsidP="00571A5A">
      <w:pPr>
        <w:spacing w:after="0" w:line="240" w:lineRule="auto"/>
        <w:ind w:firstLine="708"/>
        <w:rPr>
          <w:rFonts w:ascii="Times New Roman" w:hAnsi="Times New Roman"/>
          <w:sz w:val="24"/>
          <w:szCs w:val="24"/>
        </w:rPr>
      </w:pPr>
    </w:p>
    <w:p w:rsidR="00FD1122" w:rsidRPr="0019522E" w:rsidRDefault="00FD1122" w:rsidP="00571A5A">
      <w:pPr>
        <w:spacing w:after="0" w:line="240" w:lineRule="auto"/>
        <w:rPr>
          <w:rFonts w:ascii="Times New Roman" w:hAnsi="Times New Roman"/>
          <w:sz w:val="24"/>
          <w:szCs w:val="24"/>
        </w:rPr>
      </w:pPr>
    </w:p>
    <w:p w:rsidR="00FD1122" w:rsidRPr="0019522E" w:rsidRDefault="00FD1122" w:rsidP="0019522E">
      <w:pPr>
        <w:spacing w:before="100" w:beforeAutospacing="1" w:after="100" w:afterAutospacing="1" w:line="240" w:lineRule="auto"/>
        <w:rPr>
          <w:rFonts w:ascii="Times New Roman" w:hAnsi="Times New Roman"/>
          <w:b/>
          <w:lang w:eastAsia="ru-RU"/>
        </w:rPr>
      </w:pPr>
    </w:p>
    <w:p w:rsidR="00FD1122" w:rsidRDefault="00FD1122" w:rsidP="0019522E">
      <w:pPr>
        <w:spacing w:before="100" w:beforeAutospacing="1" w:after="100" w:afterAutospacing="1" w:line="240" w:lineRule="auto"/>
        <w:rPr>
          <w:rFonts w:ascii="Times New Roman" w:hAnsi="Times New Roman"/>
          <w:b/>
          <w:lang w:eastAsia="ru-RU"/>
        </w:rPr>
      </w:pPr>
    </w:p>
    <w:p w:rsidR="00FD1122" w:rsidRPr="0019522E" w:rsidRDefault="00FD1122" w:rsidP="0019522E">
      <w:pPr>
        <w:spacing w:before="100" w:beforeAutospacing="1" w:after="100" w:afterAutospacing="1" w:line="240" w:lineRule="auto"/>
        <w:rPr>
          <w:rFonts w:ascii="Times New Roman" w:hAnsi="Times New Roman"/>
          <w:b/>
          <w:lang w:eastAsia="ru-RU"/>
        </w:rPr>
      </w:pPr>
    </w:p>
    <w:p w:rsidR="00FD1122" w:rsidRPr="0019522E" w:rsidRDefault="00FD1122" w:rsidP="0019522E">
      <w:pPr>
        <w:spacing w:before="100" w:beforeAutospacing="1" w:after="100" w:afterAutospacing="1" w:line="240" w:lineRule="auto"/>
        <w:rPr>
          <w:rFonts w:ascii="Times New Roman" w:hAnsi="Times New Roman"/>
          <w:b/>
          <w:lang w:eastAsia="ru-RU"/>
        </w:rPr>
      </w:pPr>
    </w:p>
    <w:p w:rsidR="00FD1122" w:rsidRPr="0019522E" w:rsidRDefault="00FD1122" w:rsidP="0019522E">
      <w:pPr>
        <w:spacing w:before="100" w:beforeAutospacing="1" w:after="100" w:afterAutospacing="1" w:line="240" w:lineRule="auto"/>
        <w:rPr>
          <w:rFonts w:ascii="Times New Roman" w:hAnsi="Times New Roman"/>
          <w:b/>
          <w:lang w:eastAsia="ru-RU"/>
        </w:rPr>
      </w:pPr>
      <w:r>
        <w:rPr>
          <w:rFonts w:ascii="Times New Roman" w:hAnsi="Times New Roman"/>
          <w:b/>
          <w:lang w:eastAsia="ru-RU"/>
        </w:rPr>
        <w:t>ФОРМА №3</w:t>
      </w:r>
      <w:r w:rsidRPr="0019522E">
        <w:rPr>
          <w:rFonts w:ascii="Times New Roman" w:hAnsi="Times New Roman"/>
          <w:b/>
          <w:lang w:eastAsia="ru-RU"/>
        </w:rPr>
        <w:t xml:space="preserve">. Рекомендуемая форма второй части заявки на участие в </w:t>
      </w:r>
      <w:r w:rsidRPr="00D54CBB">
        <w:rPr>
          <w:rFonts w:ascii="Times New Roman" w:hAnsi="Times New Roman"/>
          <w:b/>
          <w:lang w:eastAsia="ru-RU"/>
        </w:rPr>
        <w:t>аукционе в электронной форме (электронном аукционе)</w:t>
      </w:r>
      <w:r w:rsidRPr="0019522E">
        <w:rPr>
          <w:rFonts w:ascii="Times New Roman" w:hAnsi="Times New Roman"/>
          <w:b/>
          <w:lang w:eastAsia="ru-RU"/>
        </w:rPr>
        <w:t>.</w:t>
      </w:r>
    </w:p>
    <w:p w:rsidR="00FD1122" w:rsidRPr="0019522E" w:rsidRDefault="00FD1122" w:rsidP="0019522E">
      <w:pPr>
        <w:rPr>
          <w:rFonts w:ascii="Times New Roman" w:hAnsi="Times New Roman"/>
          <w:b/>
        </w:rPr>
      </w:pPr>
      <w:r w:rsidRPr="0019522E">
        <w:rPr>
          <w:rFonts w:ascii="Times New Roman" w:hAnsi="Times New Roman"/>
          <w:b/>
        </w:rPr>
        <w:t xml:space="preserve">На бланке участника </w:t>
      </w:r>
      <w:r>
        <w:rPr>
          <w:rFonts w:ascii="Times New Roman" w:hAnsi="Times New Roman"/>
          <w:b/>
        </w:rPr>
        <w:t>закупки</w:t>
      </w:r>
    </w:p>
    <w:p w:rsidR="00FD1122" w:rsidRDefault="00FD1122" w:rsidP="0019522E">
      <w:pPr>
        <w:rPr>
          <w:rFonts w:ascii="Times New Roman" w:hAnsi="Times New Roman"/>
        </w:rPr>
      </w:pPr>
      <w:r w:rsidRPr="0019522E">
        <w:rPr>
          <w:rFonts w:ascii="Times New Roman" w:hAnsi="Times New Roman"/>
        </w:rPr>
        <w:t xml:space="preserve">Дата, исх. Номер                                                                                            </w:t>
      </w:r>
    </w:p>
    <w:p w:rsidR="00074DDE" w:rsidRDefault="00074DDE" w:rsidP="0019522E">
      <w:pPr>
        <w:rPr>
          <w:rFonts w:ascii="Times New Roman" w:hAnsi="Times New Roman"/>
        </w:rPr>
      </w:pPr>
    </w:p>
    <w:p w:rsidR="00866681" w:rsidRPr="0019522E" w:rsidRDefault="00866681" w:rsidP="0019522E">
      <w:pPr>
        <w:rPr>
          <w:rFonts w:ascii="Times New Roman" w:hAnsi="Times New Roman"/>
          <w:b/>
          <w:bCs/>
        </w:rPr>
      </w:pPr>
    </w:p>
    <w:p w:rsidR="00074DDE" w:rsidRDefault="00074DDE" w:rsidP="00E8771F">
      <w:pPr>
        <w:spacing w:beforeAutospacing="1" w:after="0" w:afterAutospacing="1" w:line="240" w:lineRule="auto"/>
        <w:ind w:left="147" w:right="147"/>
        <w:jc w:val="right"/>
        <w:rPr>
          <w:rFonts w:ascii="Times New Roman" w:hAnsi="Times New Roman"/>
          <w:b/>
          <w:bCs/>
          <w:lang w:eastAsia="ru-RU"/>
        </w:rPr>
      </w:pPr>
    </w:p>
    <w:p w:rsidR="00074DDE" w:rsidRDefault="00074DDE" w:rsidP="00E8771F">
      <w:pPr>
        <w:spacing w:beforeAutospacing="1" w:after="0" w:afterAutospacing="1" w:line="240" w:lineRule="auto"/>
        <w:ind w:left="147" w:right="147"/>
        <w:jc w:val="right"/>
        <w:rPr>
          <w:rFonts w:ascii="Times New Roman" w:hAnsi="Times New Roman"/>
          <w:b/>
          <w:bCs/>
          <w:lang w:eastAsia="ru-RU"/>
        </w:rPr>
      </w:pPr>
    </w:p>
    <w:p w:rsidR="00074DDE" w:rsidRDefault="00074DDE" w:rsidP="00E8771F">
      <w:pPr>
        <w:spacing w:beforeAutospacing="1" w:after="0" w:afterAutospacing="1" w:line="240" w:lineRule="auto"/>
        <w:ind w:left="147" w:right="147"/>
        <w:jc w:val="right"/>
        <w:rPr>
          <w:rFonts w:ascii="Times New Roman" w:hAnsi="Times New Roman"/>
          <w:b/>
          <w:bCs/>
          <w:lang w:eastAsia="ru-RU"/>
        </w:rPr>
      </w:pPr>
    </w:p>
    <w:p w:rsidR="00074DDE" w:rsidRDefault="00074DDE" w:rsidP="00E8771F">
      <w:pPr>
        <w:spacing w:beforeAutospacing="1" w:after="0" w:afterAutospacing="1" w:line="240" w:lineRule="auto"/>
        <w:ind w:left="147" w:right="147"/>
        <w:jc w:val="right"/>
        <w:rPr>
          <w:rFonts w:ascii="Times New Roman" w:hAnsi="Times New Roman"/>
          <w:b/>
          <w:bCs/>
          <w:lang w:eastAsia="ru-RU"/>
        </w:rPr>
      </w:pPr>
    </w:p>
    <w:p w:rsidR="005E39C8" w:rsidRDefault="005E39C8" w:rsidP="00E8771F">
      <w:pPr>
        <w:spacing w:beforeAutospacing="1" w:after="0" w:afterAutospacing="1" w:line="240" w:lineRule="auto"/>
        <w:ind w:left="147" w:right="147"/>
        <w:jc w:val="right"/>
        <w:rPr>
          <w:rFonts w:ascii="Times New Roman" w:hAnsi="Times New Roman"/>
          <w:b/>
          <w:bCs/>
          <w:lang w:eastAsia="ru-RU"/>
        </w:rPr>
      </w:pPr>
    </w:p>
    <w:p w:rsidR="00074DDE" w:rsidRDefault="00074DDE" w:rsidP="00E8771F">
      <w:pPr>
        <w:spacing w:beforeAutospacing="1" w:after="0" w:afterAutospacing="1" w:line="240" w:lineRule="auto"/>
        <w:ind w:left="147" w:right="147"/>
        <w:jc w:val="right"/>
        <w:rPr>
          <w:rFonts w:ascii="Times New Roman" w:hAnsi="Times New Roman"/>
          <w:b/>
          <w:bCs/>
          <w:lang w:eastAsia="ru-RU"/>
        </w:rPr>
      </w:pPr>
    </w:p>
    <w:p w:rsidR="00FD1122" w:rsidRPr="0019522E" w:rsidRDefault="00FD1122" w:rsidP="00E8771F">
      <w:pPr>
        <w:spacing w:beforeAutospacing="1" w:after="0" w:afterAutospacing="1" w:line="240" w:lineRule="auto"/>
        <w:ind w:left="147" w:right="147"/>
        <w:jc w:val="right"/>
        <w:rPr>
          <w:rFonts w:ascii="Times New Roman" w:hAnsi="Times New Roman"/>
          <w:b/>
          <w:bCs/>
          <w:lang w:eastAsia="ru-RU"/>
        </w:rPr>
      </w:pPr>
      <w:r>
        <w:rPr>
          <w:rFonts w:ascii="Times New Roman" w:hAnsi="Times New Roman"/>
          <w:b/>
          <w:bCs/>
          <w:lang w:eastAsia="ru-RU"/>
        </w:rPr>
        <w:t xml:space="preserve">Администрация                                                                                                                                                                                 </w:t>
      </w:r>
      <w:r w:rsidR="00290D39">
        <w:rPr>
          <w:rFonts w:ascii="Times New Roman" w:hAnsi="Times New Roman"/>
          <w:b/>
          <w:bCs/>
          <w:lang w:eastAsia="ru-RU"/>
        </w:rPr>
        <w:t>Бунинского</w:t>
      </w:r>
      <w:r>
        <w:rPr>
          <w:rFonts w:ascii="Times New Roman" w:hAnsi="Times New Roman"/>
          <w:b/>
          <w:bCs/>
          <w:lang w:eastAsia="ru-RU"/>
        </w:rPr>
        <w:t xml:space="preserve"> сельсовета</w:t>
      </w:r>
    </w:p>
    <w:p w:rsidR="00FD1122" w:rsidRPr="0019522E" w:rsidRDefault="00290D39" w:rsidP="00E8771F">
      <w:pPr>
        <w:spacing w:beforeAutospacing="1" w:after="0" w:afterAutospacing="1" w:line="240" w:lineRule="auto"/>
        <w:ind w:left="147" w:right="147"/>
        <w:jc w:val="right"/>
        <w:rPr>
          <w:rFonts w:ascii="Times New Roman" w:hAnsi="Times New Roman"/>
          <w:b/>
          <w:bCs/>
          <w:lang w:eastAsia="ru-RU"/>
        </w:rPr>
      </w:pPr>
      <w:proofErr w:type="spellStart"/>
      <w:r>
        <w:rPr>
          <w:rFonts w:ascii="Times New Roman" w:hAnsi="Times New Roman"/>
          <w:b/>
          <w:bCs/>
          <w:lang w:eastAsia="ru-RU"/>
        </w:rPr>
        <w:t>Солнцевского</w:t>
      </w:r>
      <w:proofErr w:type="spellEnd"/>
      <w:r w:rsidR="00C61EDF">
        <w:rPr>
          <w:rFonts w:ascii="Times New Roman" w:hAnsi="Times New Roman"/>
          <w:b/>
          <w:bCs/>
          <w:lang w:eastAsia="ru-RU"/>
        </w:rPr>
        <w:t xml:space="preserve"> </w:t>
      </w:r>
      <w:r w:rsidR="00FD1122">
        <w:rPr>
          <w:rFonts w:ascii="Times New Roman" w:hAnsi="Times New Roman"/>
          <w:b/>
          <w:bCs/>
          <w:lang w:eastAsia="ru-RU"/>
        </w:rPr>
        <w:t>района</w:t>
      </w:r>
      <w:r w:rsidR="00665A62">
        <w:rPr>
          <w:rFonts w:ascii="Times New Roman" w:hAnsi="Times New Roman"/>
          <w:b/>
          <w:bCs/>
          <w:lang w:eastAsia="ru-RU"/>
        </w:rPr>
        <w:t xml:space="preserve"> </w:t>
      </w:r>
      <w:r w:rsidR="00FD1122" w:rsidRPr="0019522E">
        <w:rPr>
          <w:rFonts w:ascii="Times New Roman" w:hAnsi="Times New Roman"/>
          <w:b/>
          <w:bCs/>
          <w:lang w:eastAsia="ru-RU"/>
        </w:rPr>
        <w:t>Курской области</w:t>
      </w:r>
    </w:p>
    <w:p w:rsidR="00FD1122" w:rsidRPr="0019522E" w:rsidRDefault="00FD1122" w:rsidP="0019522E">
      <w:pPr>
        <w:spacing w:after="120"/>
        <w:ind w:firstLine="709"/>
        <w:rPr>
          <w:rFonts w:ascii="Times New Roman" w:hAnsi="Times New Roman"/>
        </w:rPr>
      </w:pPr>
      <w:r w:rsidRPr="0019522E">
        <w:rPr>
          <w:rFonts w:ascii="Times New Roman" w:hAnsi="Times New Roman"/>
        </w:rPr>
        <w:t xml:space="preserve">Вторая часть заявки </w:t>
      </w:r>
    </w:p>
    <w:p w:rsidR="00914505" w:rsidRDefault="00FD1122" w:rsidP="00914505">
      <w:pPr>
        <w:jc w:val="center"/>
        <w:rPr>
          <w:rFonts w:ascii="Times New Roman" w:hAnsi="Times New Roman"/>
          <w:b/>
          <w:color w:val="0D0D0D"/>
        </w:rPr>
      </w:pPr>
      <w:r w:rsidRPr="0019522E">
        <w:rPr>
          <w:rFonts w:ascii="Times New Roman" w:hAnsi="Times New Roman"/>
          <w:b/>
        </w:rPr>
        <w:t>на участие в аукционе в электронной форме (электронном аукционе) №____</w:t>
      </w:r>
      <w:proofErr w:type="gramStart"/>
      <w:r w:rsidRPr="0019522E">
        <w:rPr>
          <w:rFonts w:ascii="Times New Roman" w:hAnsi="Times New Roman"/>
          <w:b/>
        </w:rPr>
        <w:t>_  на</w:t>
      </w:r>
      <w:proofErr w:type="gramEnd"/>
      <w:r w:rsidRPr="0019522E">
        <w:rPr>
          <w:rFonts w:ascii="Times New Roman" w:hAnsi="Times New Roman"/>
          <w:b/>
        </w:rPr>
        <w:t xml:space="preserve"> право заключения с </w:t>
      </w:r>
      <w:r>
        <w:rPr>
          <w:rFonts w:ascii="Times New Roman" w:hAnsi="Times New Roman"/>
          <w:b/>
        </w:rPr>
        <w:t xml:space="preserve">Администрацией </w:t>
      </w:r>
      <w:r w:rsidR="00290D39">
        <w:rPr>
          <w:rFonts w:ascii="Times New Roman" w:hAnsi="Times New Roman"/>
          <w:b/>
        </w:rPr>
        <w:t xml:space="preserve">Бунинского </w:t>
      </w:r>
      <w:r>
        <w:rPr>
          <w:rFonts w:ascii="Times New Roman" w:hAnsi="Times New Roman"/>
          <w:b/>
        </w:rPr>
        <w:t xml:space="preserve">сельсовета </w:t>
      </w:r>
      <w:proofErr w:type="spellStart"/>
      <w:r w:rsidR="00290D39">
        <w:rPr>
          <w:rFonts w:ascii="Times New Roman" w:hAnsi="Times New Roman"/>
          <w:b/>
          <w:bCs/>
          <w:lang w:eastAsia="ru-RU"/>
        </w:rPr>
        <w:t>Солнцевского</w:t>
      </w:r>
      <w:proofErr w:type="spellEnd"/>
      <w:r>
        <w:rPr>
          <w:rFonts w:ascii="Times New Roman" w:hAnsi="Times New Roman"/>
          <w:b/>
        </w:rPr>
        <w:t xml:space="preserve"> района Курской области</w:t>
      </w:r>
      <w:r w:rsidRPr="0019522E">
        <w:rPr>
          <w:rFonts w:ascii="Times New Roman" w:hAnsi="Times New Roman"/>
          <w:b/>
        </w:rPr>
        <w:t xml:space="preserve"> муниципального контракта на </w:t>
      </w:r>
      <w:r w:rsidRPr="0019522E">
        <w:rPr>
          <w:rFonts w:ascii="Times New Roman" w:hAnsi="Times New Roman"/>
          <w:b/>
          <w:color w:val="0D0D0D"/>
        </w:rPr>
        <w:t xml:space="preserve">________________________ </w:t>
      </w:r>
    </w:p>
    <w:p w:rsidR="00FD1122" w:rsidRPr="00914505" w:rsidRDefault="00FD1122" w:rsidP="00914505">
      <w:pPr>
        <w:jc w:val="center"/>
        <w:rPr>
          <w:rFonts w:ascii="Times New Roman" w:hAnsi="Times New Roman"/>
          <w:b/>
          <w:color w:val="0D0D0D"/>
        </w:rPr>
      </w:pPr>
      <w:proofErr w:type="gramStart"/>
      <w:r w:rsidRPr="0019522E">
        <w:rPr>
          <w:rFonts w:ascii="Times New Roman" w:hAnsi="Times New Roman"/>
          <w:color w:val="000000"/>
        </w:rPr>
        <w:t>указать  (</w:t>
      </w:r>
      <w:proofErr w:type="gramEnd"/>
      <w:r w:rsidRPr="0019522E">
        <w:rPr>
          <w:rFonts w:ascii="Times New Roman" w:hAnsi="Times New Roman"/>
          <w:color w:val="000000"/>
        </w:rPr>
        <w:t>предмет аукциона).</w:t>
      </w:r>
    </w:p>
    <w:p w:rsidR="00914505" w:rsidRPr="00914505" w:rsidRDefault="00914505" w:rsidP="00914505">
      <w:pPr>
        <w:numPr>
          <w:ilvl w:val="0"/>
          <w:numId w:val="39"/>
        </w:numPr>
        <w:spacing w:after="0" w:line="240" w:lineRule="auto"/>
        <w:contextualSpacing/>
        <w:jc w:val="both"/>
        <w:rPr>
          <w:rFonts w:ascii="Times New Roman" w:eastAsia="Times New Roman" w:hAnsi="Times New Roman"/>
          <w:bCs/>
          <w:color w:val="000000"/>
          <w:sz w:val="24"/>
          <w:szCs w:val="24"/>
          <w:lang w:eastAsia="ar-SA"/>
        </w:rPr>
      </w:pPr>
      <w:bookmarkStart w:id="9" w:name="OLE_LINK98"/>
      <w:r w:rsidRPr="00914505">
        <w:rPr>
          <w:rFonts w:ascii="Times New Roman" w:eastAsia="Times New Roman" w:hAnsi="Times New Roman"/>
          <w:bCs/>
          <w:color w:val="000000"/>
          <w:sz w:val="24"/>
          <w:szCs w:val="24"/>
          <w:lang w:eastAsia="ar-SA"/>
        </w:rPr>
        <w:t>Наименование, Фирменное наименование (при наличии): ________________</w:t>
      </w:r>
    </w:p>
    <w:p w:rsidR="00914505" w:rsidRPr="00914505" w:rsidRDefault="00914505" w:rsidP="00914505">
      <w:pPr>
        <w:numPr>
          <w:ilvl w:val="0"/>
          <w:numId w:val="39"/>
        </w:numPr>
        <w:spacing w:after="0" w:line="240" w:lineRule="auto"/>
        <w:contextualSpacing/>
        <w:jc w:val="both"/>
        <w:rPr>
          <w:rFonts w:ascii="Times New Roman" w:eastAsia="Times New Roman" w:hAnsi="Times New Roman"/>
          <w:bCs/>
          <w:color w:val="000000"/>
          <w:sz w:val="24"/>
          <w:szCs w:val="24"/>
          <w:lang w:eastAsia="ar-SA"/>
        </w:rPr>
      </w:pPr>
      <w:proofErr w:type="spellStart"/>
      <w:r w:rsidRPr="00914505">
        <w:rPr>
          <w:rFonts w:ascii="Times New Roman" w:eastAsia="Times New Roman" w:hAnsi="Times New Roman"/>
          <w:bCs/>
          <w:color w:val="000000"/>
          <w:sz w:val="24"/>
          <w:szCs w:val="24"/>
          <w:lang w:val="en-US" w:eastAsia="ar-SA"/>
        </w:rPr>
        <w:t>Место</w:t>
      </w:r>
      <w:proofErr w:type="spellEnd"/>
      <w:r w:rsidRPr="00914505">
        <w:rPr>
          <w:rFonts w:ascii="Times New Roman" w:eastAsia="Times New Roman" w:hAnsi="Times New Roman"/>
          <w:bCs/>
          <w:color w:val="000000"/>
          <w:sz w:val="24"/>
          <w:szCs w:val="24"/>
          <w:lang w:eastAsia="ar-SA"/>
        </w:rPr>
        <w:t xml:space="preserve"> </w:t>
      </w:r>
      <w:proofErr w:type="spellStart"/>
      <w:r w:rsidRPr="00914505">
        <w:rPr>
          <w:rFonts w:ascii="Times New Roman" w:eastAsia="Times New Roman" w:hAnsi="Times New Roman"/>
          <w:bCs/>
          <w:color w:val="000000"/>
          <w:sz w:val="24"/>
          <w:szCs w:val="24"/>
          <w:lang w:val="en-US" w:eastAsia="ar-SA"/>
        </w:rPr>
        <w:t>нахождения</w:t>
      </w:r>
      <w:proofErr w:type="spellEnd"/>
      <w:r w:rsidRPr="00914505">
        <w:rPr>
          <w:rFonts w:ascii="Times New Roman" w:eastAsia="Times New Roman" w:hAnsi="Times New Roman"/>
          <w:bCs/>
          <w:color w:val="000000"/>
          <w:sz w:val="24"/>
          <w:szCs w:val="24"/>
          <w:lang w:val="en-US" w:eastAsia="ar-SA"/>
        </w:rPr>
        <w:t>: ___________________</w:t>
      </w:r>
    </w:p>
    <w:p w:rsidR="00914505" w:rsidRPr="00914505" w:rsidRDefault="00914505" w:rsidP="00914505">
      <w:pPr>
        <w:numPr>
          <w:ilvl w:val="0"/>
          <w:numId w:val="39"/>
        </w:numPr>
        <w:spacing w:after="0" w:line="240" w:lineRule="auto"/>
        <w:jc w:val="both"/>
        <w:rPr>
          <w:rFonts w:ascii="Times New Roman" w:eastAsia="Times New Roman" w:hAnsi="Times New Roman"/>
          <w:bCs/>
          <w:color w:val="000000"/>
          <w:lang w:eastAsia="ar-SA"/>
        </w:rPr>
      </w:pPr>
      <w:r w:rsidRPr="00914505">
        <w:rPr>
          <w:rFonts w:ascii="Times New Roman" w:eastAsia="Times New Roman" w:hAnsi="Times New Roman"/>
          <w:bCs/>
          <w:color w:val="000000"/>
          <w:lang w:eastAsia="ar-SA"/>
        </w:rPr>
        <w:t>Почтовый адрес (для юридического лица): _________________</w:t>
      </w:r>
    </w:p>
    <w:p w:rsidR="00914505" w:rsidRPr="00914505" w:rsidRDefault="00914505" w:rsidP="00914505">
      <w:pPr>
        <w:numPr>
          <w:ilvl w:val="0"/>
          <w:numId w:val="39"/>
        </w:numPr>
        <w:spacing w:after="0" w:line="240" w:lineRule="auto"/>
        <w:jc w:val="both"/>
        <w:rPr>
          <w:rFonts w:ascii="Times New Roman" w:eastAsia="Times New Roman" w:hAnsi="Times New Roman"/>
          <w:bCs/>
          <w:color w:val="000000"/>
          <w:lang w:eastAsia="ar-SA"/>
        </w:rPr>
      </w:pPr>
      <w:r w:rsidRPr="00914505">
        <w:rPr>
          <w:rFonts w:ascii="Times New Roman" w:eastAsia="Times New Roman" w:hAnsi="Times New Roman"/>
          <w:bCs/>
          <w:color w:val="000000"/>
          <w:lang w:eastAsia="ar-SA"/>
        </w:rPr>
        <w:t>ФИО, паспортные данные, сведения о месте жительства (для физического лица): ________________</w:t>
      </w:r>
    </w:p>
    <w:p w:rsidR="00914505" w:rsidRPr="00914505" w:rsidRDefault="00914505" w:rsidP="00914505">
      <w:pPr>
        <w:numPr>
          <w:ilvl w:val="0"/>
          <w:numId w:val="39"/>
        </w:numPr>
        <w:spacing w:after="0" w:line="240" w:lineRule="auto"/>
        <w:jc w:val="both"/>
        <w:rPr>
          <w:rFonts w:ascii="Times New Roman" w:eastAsia="Times New Roman" w:hAnsi="Times New Roman"/>
          <w:bCs/>
          <w:color w:val="000000"/>
          <w:lang w:val="en-US" w:eastAsia="ar-SA"/>
        </w:rPr>
      </w:pPr>
      <w:proofErr w:type="spellStart"/>
      <w:r w:rsidRPr="00914505">
        <w:rPr>
          <w:rFonts w:ascii="Times New Roman" w:eastAsia="Times New Roman" w:hAnsi="Times New Roman"/>
          <w:bCs/>
          <w:color w:val="000000"/>
          <w:lang w:val="en-US" w:eastAsia="ar-SA"/>
        </w:rPr>
        <w:t>Номер</w:t>
      </w:r>
      <w:proofErr w:type="spellEnd"/>
      <w:r w:rsidRPr="00914505">
        <w:rPr>
          <w:rFonts w:ascii="Times New Roman" w:eastAsia="Times New Roman" w:hAnsi="Times New Roman"/>
          <w:bCs/>
          <w:color w:val="000000"/>
          <w:lang w:eastAsia="ar-SA"/>
        </w:rPr>
        <w:t xml:space="preserve"> </w:t>
      </w:r>
      <w:proofErr w:type="spellStart"/>
      <w:r w:rsidRPr="00914505">
        <w:rPr>
          <w:rFonts w:ascii="Times New Roman" w:eastAsia="Times New Roman" w:hAnsi="Times New Roman"/>
          <w:bCs/>
          <w:color w:val="000000"/>
          <w:lang w:val="en-US" w:eastAsia="ar-SA"/>
        </w:rPr>
        <w:t>контактного</w:t>
      </w:r>
      <w:proofErr w:type="spellEnd"/>
      <w:r w:rsidRPr="00914505">
        <w:rPr>
          <w:rFonts w:ascii="Times New Roman" w:eastAsia="Times New Roman" w:hAnsi="Times New Roman"/>
          <w:bCs/>
          <w:color w:val="000000"/>
          <w:lang w:eastAsia="ar-SA"/>
        </w:rPr>
        <w:t xml:space="preserve"> </w:t>
      </w:r>
      <w:proofErr w:type="spellStart"/>
      <w:r w:rsidRPr="00914505">
        <w:rPr>
          <w:rFonts w:ascii="Times New Roman" w:eastAsia="Times New Roman" w:hAnsi="Times New Roman"/>
          <w:bCs/>
          <w:color w:val="000000"/>
          <w:lang w:val="en-US" w:eastAsia="ar-SA"/>
        </w:rPr>
        <w:t>телефона</w:t>
      </w:r>
      <w:proofErr w:type="spellEnd"/>
      <w:r w:rsidRPr="00914505">
        <w:rPr>
          <w:rFonts w:ascii="Times New Roman" w:eastAsia="Times New Roman" w:hAnsi="Times New Roman"/>
          <w:bCs/>
          <w:color w:val="000000"/>
          <w:lang w:val="en-US" w:eastAsia="ar-SA"/>
        </w:rPr>
        <w:t>: ____________</w:t>
      </w:r>
    </w:p>
    <w:p w:rsidR="00914505" w:rsidRPr="00914505" w:rsidRDefault="00914505" w:rsidP="00914505">
      <w:pPr>
        <w:numPr>
          <w:ilvl w:val="0"/>
          <w:numId w:val="3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14505">
        <w:rPr>
          <w:rFonts w:ascii="Times New Roman" w:eastAsia="Times New Roman" w:hAnsi="Times New Roman"/>
          <w:sz w:val="24"/>
          <w:szCs w:val="24"/>
          <w:lang w:eastAsia="ru-RU"/>
        </w:rPr>
        <w:t xml:space="preserve">Идентификационный номер налогоплательщика участника такого </w:t>
      </w:r>
      <w:proofErr w:type="gramStart"/>
      <w:r w:rsidRPr="00914505">
        <w:rPr>
          <w:rFonts w:ascii="Times New Roman" w:eastAsia="Times New Roman" w:hAnsi="Times New Roman"/>
          <w:sz w:val="24"/>
          <w:szCs w:val="24"/>
          <w:lang w:eastAsia="ru-RU"/>
        </w:rPr>
        <w:t>аукциона  _</w:t>
      </w:r>
      <w:proofErr w:type="gramEnd"/>
      <w:r w:rsidRPr="00914505">
        <w:rPr>
          <w:rFonts w:ascii="Times New Roman" w:eastAsia="Times New Roman" w:hAnsi="Times New Roman"/>
          <w:sz w:val="24"/>
          <w:szCs w:val="24"/>
          <w:lang w:eastAsia="ru-RU"/>
        </w:rPr>
        <w:t>___________</w:t>
      </w:r>
    </w:p>
    <w:p w:rsidR="00914505" w:rsidRPr="00914505" w:rsidRDefault="00914505" w:rsidP="00914505">
      <w:pPr>
        <w:numPr>
          <w:ilvl w:val="0"/>
          <w:numId w:val="3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14505">
        <w:rPr>
          <w:rFonts w:ascii="Times New Roman" w:eastAsia="Times New Roman" w:hAnsi="Times New Roman"/>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______________</w:t>
      </w:r>
    </w:p>
    <w:p w:rsidR="00914505" w:rsidRPr="00914505" w:rsidRDefault="00914505" w:rsidP="00914505">
      <w:pPr>
        <w:numPr>
          <w:ilvl w:val="0"/>
          <w:numId w:val="39"/>
        </w:numPr>
        <w:autoSpaceDE w:val="0"/>
        <w:autoSpaceDN w:val="0"/>
        <w:adjustRightInd w:val="0"/>
        <w:spacing w:after="0" w:line="240" w:lineRule="auto"/>
        <w:contextualSpacing/>
        <w:jc w:val="both"/>
        <w:rPr>
          <w:rFonts w:ascii="Times New Roman" w:eastAsia="Times New Roman" w:hAnsi="Times New Roman"/>
          <w:bCs/>
          <w:lang w:eastAsia="ru-RU"/>
        </w:rPr>
      </w:pPr>
      <w:r w:rsidRPr="00914505">
        <w:rPr>
          <w:rFonts w:ascii="Times New Roman" w:eastAsia="Times New Roman" w:hAnsi="Times New Roman"/>
          <w:sz w:val="24"/>
          <w:szCs w:val="24"/>
          <w:lang w:eastAsia="ru-RU"/>
        </w:rPr>
        <w:t xml:space="preserve">Документы, подтверждающие соответствие участника такого аукциона требованиям, установленным </w:t>
      </w:r>
      <w:hyperlink r:id="rId37" w:history="1">
        <w:r w:rsidRPr="00914505">
          <w:rPr>
            <w:rFonts w:ascii="Times New Roman" w:eastAsia="Times New Roman" w:hAnsi="Times New Roman"/>
            <w:sz w:val="24"/>
            <w:szCs w:val="24"/>
            <w:lang w:eastAsia="ru-RU"/>
          </w:rPr>
          <w:t>пунктом 1</w:t>
        </w:r>
      </w:hyperlink>
      <w:r w:rsidRPr="00914505">
        <w:rPr>
          <w:rFonts w:ascii="Times New Roman" w:eastAsia="Times New Roman" w:hAnsi="Times New Roman"/>
          <w:sz w:val="24"/>
          <w:szCs w:val="24"/>
          <w:lang w:eastAsia="ru-RU"/>
        </w:rPr>
        <w:t xml:space="preserve"> </w:t>
      </w:r>
      <w:hyperlink r:id="rId38" w:history="1">
        <w:r w:rsidRPr="00914505">
          <w:rPr>
            <w:rFonts w:ascii="Times New Roman" w:eastAsia="Times New Roman" w:hAnsi="Times New Roman"/>
            <w:sz w:val="24"/>
            <w:szCs w:val="24"/>
            <w:lang w:eastAsia="ru-RU"/>
          </w:rPr>
          <w:t xml:space="preserve"> части 1</w:t>
        </w:r>
      </w:hyperlink>
      <w:hyperlink r:id="rId39" w:history="1">
        <w:r w:rsidRPr="00914505">
          <w:rPr>
            <w:rFonts w:ascii="Times New Roman" w:eastAsia="Times New Roman" w:hAnsi="Times New Roman"/>
            <w:sz w:val="24"/>
            <w:szCs w:val="24"/>
            <w:lang w:eastAsia="ru-RU"/>
          </w:rPr>
          <w:t xml:space="preserve"> статьи 31</w:t>
        </w:r>
      </w:hyperlink>
      <w:r w:rsidRPr="00914505">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или копии этих документов, а также декларация о соответствии участника такого аукциона требованиям, установленным </w:t>
      </w:r>
      <w:hyperlink r:id="rId40" w:history="1">
        <w:r w:rsidRPr="00914505">
          <w:rPr>
            <w:rFonts w:ascii="Times New Roman" w:eastAsia="Times New Roman" w:hAnsi="Times New Roman"/>
            <w:sz w:val="24"/>
            <w:szCs w:val="24"/>
            <w:lang w:eastAsia="ru-RU"/>
          </w:rPr>
          <w:t>пунктами 3</w:t>
        </w:r>
      </w:hyperlink>
      <w:r w:rsidRPr="00914505">
        <w:rPr>
          <w:rFonts w:ascii="Times New Roman" w:eastAsia="Times New Roman" w:hAnsi="Times New Roman"/>
          <w:sz w:val="24"/>
          <w:szCs w:val="24"/>
          <w:lang w:eastAsia="ru-RU"/>
        </w:rPr>
        <w:t xml:space="preserve"> - </w:t>
      </w:r>
      <w:hyperlink r:id="rId41" w:history="1">
        <w:r w:rsidRPr="00914505">
          <w:rPr>
            <w:rFonts w:ascii="Times New Roman" w:eastAsia="Times New Roman" w:hAnsi="Times New Roman"/>
            <w:sz w:val="24"/>
            <w:szCs w:val="24"/>
            <w:lang w:eastAsia="ru-RU"/>
          </w:rPr>
          <w:t>9 части 1 ст. 31</w:t>
        </w:r>
      </w:hyperlink>
      <w:r w:rsidRPr="00914505">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w:t>
      </w:r>
      <w:r w:rsidRPr="00914505">
        <w:rPr>
          <w:rFonts w:ascii="Times New Roman" w:hAnsi="Times New Roman"/>
          <w:lang w:eastAsia="ru-RU"/>
        </w:rPr>
        <w:t xml:space="preserve"> и муниципальных нужд».</w:t>
      </w:r>
    </w:p>
    <w:p w:rsidR="00914505" w:rsidRPr="00914505" w:rsidRDefault="00914505" w:rsidP="00914505">
      <w:pPr>
        <w:numPr>
          <w:ilvl w:val="0"/>
          <w:numId w:val="3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14505">
        <w:rPr>
          <w:rFonts w:ascii="Times New Roman" w:eastAsia="Times New Roman" w:hAnsi="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14505" w:rsidRPr="00914505" w:rsidRDefault="00914505" w:rsidP="00914505">
      <w:pPr>
        <w:numPr>
          <w:ilvl w:val="0"/>
          <w:numId w:val="3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14505">
        <w:rPr>
          <w:rFonts w:ascii="Times New Roman" w:eastAsia="Times New Roman" w:hAnsi="Times New Roman"/>
          <w:sz w:val="24"/>
          <w:szCs w:val="24"/>
          <w:lang w:eastAsia="ru-RU"/>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w:t>
      </w:r>
    </w:p>
    <w:p w:rsidR="00914505" w:rsidRPr="00914505" w:rsidRDefault="00914505" w:rsidP="00914505">
      <w:pPr>
        <w:suppressAutoHyphens/>
        <w:spacing w:after="0" w:line="240" w:lineRule="auto"/>
        <w:ind w:left="1069"/>
        <w:rPr>
          <w:rFonts w:ascii="Times New Roman" w:eastAsia="Times New Roman" w:hAnsi="Times New Roman"/>
          <w:bCs/>
          <w:color w:val="000000"/>
          <w:lang w:eastAsia="ar-SA"/>
        </w:rPr>
      </w:pPr>
    </w:p>
    <w:p w:rsidR="00914505" w:rsidRPr="00914505" w:rsidRDefault="00914505" w:rsidP="00914505">
      <w:pPr>
        <w:suppressAutoHyphens/>
        <w:spacing w:after="0" w:line="240" w:lineRule="auto"/>
        <w:ind w:firstLine="708"/>
        <w:rPr>
          <w:rFonts w:ascii="Times New Roman" w:eastAsia="Times New Roman" w:hAnsi="Times New Roman"/>
          <w:bCs/>
          <w:color w:val="000000"/>
          <w:lang w:eastAsia="ar-SA"/>
        </w:rPr>
      </w:pPr>
      <w:r w:rsidRPr="00914505">
        <w:rPr>
          <w:rFonts w:ascii="Times New Roman" w:eastAsia="Times New Roman" w:hAnsi="Times New Roman"/>
          <w:bCs/>
          <w:color w:val="000000"/>
          <w:lang w:eastAsia="ar-SA"/>
        </w:rPr>
        <w:lastRenderedPageBreak/>
        <w:t xml:space="preserve">                П.11,12 заполняются по желанию участника закупки)</w:t>
      </w:r>
    </w:p>
    <w:p w:rsidR="00914505" w:rsidRPr="00914505" w:rsidRDefault="00914505" w:rsidP="00914505">
      <w:pPr>
        <w:suppressAutoHyphens/>
        <w:spacing w:after="0" w:line="240" w:lineRule="auto"/>
        <w:ind w:firstLine="708"/>
        <w:rPr>
          <w:rFonts w:ascii="Times New Roman" w:eastAsia="Times New Roman" w:hAnsi="Times New Roman"/>
          <w:bCs/>
          <w:color w:val="000000"/>
          <w:lang w:eastAsia="ar-SA"/>
        </w:rPr>
      </w:pPr>
    </w:p>
    <w:p w:rsidR="00914505" w:rsidRPr="00914505" w:rsidRDefault="00914505" w:rsidP="00914505">
      <w:pPr>
        <w:numPr>
          <w:ilvl w:val="0"/>
          <w:numId w:val="39"/>
        </w:numPr>
        <w:spacing w:after="0" w:line="240" w:lineRule="auto"/>
        <w:jc w:val="both"/>
        <w:rPr>
          <w:rFonts w:ascii="Times New Roman" w:hAnsi="Times New Roman"/>
        </w:rPr>
      </w:pPr>
      <w:r w:rsidRPr="00914505">
        <w:rPr>
          <w:rFonts w:ascii="Times New Roman" w:hAnsi="Times New Roman"/>
        </w:rPr>
        <w:t>Банковские реквизиты (</w:t>
      </w:r>
      <w:r w:rsidRPr="00914505">
        <w:rPr>
          <w:rFonts w:ascii="Times New Roman" w:hAnsi="Times New Roman"/>
          <w:b/>
        </w:rPr>
        <w:t>для контракта</w:t>
      </w:r>
      <w:r w:rsidRPr="00914505">
        <w:rPr>
          <w:rFonts w:ascii="Times New Roman" w:hAnsi="Times New Roman"/>
        </w:rPr>
        <w:t>): ___________________________________.</w:t>
      </w:r>
    </w:p>
    <w:p w:rsidR="00914505" w:rsidRPr="00914505" w:rsidRDefault="00914505" w:rsidP="00914505">
      <w:pPr>
        <w:numPr>
          <w:ilvl w:val="0"/>
          <w:numId w:val="39"/>
        </w:numPr>
        <w:spacing w:after="0" w:line="240" w:lineRule="auto"/>
        <w:jc w:val="both"/>
        <w:rPr>
          <w:rFonts w:ascii="Times New Roman" w:hAnsi="Times New Roman"/>
        </w:rPr>
      </w:pPr>
      <w:r w:rsidRPr="00914505">
        <w:rPr>
          <w:rFonts w:ascii="Times New Roman" w:hAnsi="Times New Roman"/>
        </w:rPr>
        <w:t>Уполномоченное лицо Подрядчика, подписывающее муниципальный контракт (должность, Ф.И.О.) ______________________, действующего на основании _____________.</w:t>
      </w:r>
    </w:p>
    <w:p w:rsidR="00914505" w:rsidRPr="00914505" w:rsidRDefault="00914505" w:rsidP="00914505">
      <w:pPr>
        <w:autoSpaceDE w:val="0"/>
        <w:autoSpaceDN w:val="0"/>
        <w:adjustRightInd w:val="0"/>
        <w:spacing w:after="0" w:line="240" w:lineRule="auto"/>
        <w:ind w:firstLine="540"/>
        <w:jc w:val="both"/>
        <w:rPr>
          <w:rFonts w:ascii="Times New Roman" w:hAnsi="Times New Roman"/>
          <w:lang w:eastAsia="ru-RU"/>
        </w:rPr>
      </w:pPr>
    </w:p>
    <w:p w:rsidR="00914505" w:rsidRDefault="00914505" w:rsidP="00914505">
      <w:pPr>
        <w:ind w:left="720"/>
        <w:rPr>
          <w:rFonts w:ascii="Times New Roman" w:hAnsi="Times New Roman"/>
        </w:rPr>
      </w:pPr>
      <w:r w:rsidRPr="00914505">
        <w:rPr>
          <w:rFonts w:ascii="Times New Roman" w:hAnsi="Times New Roman"/>
          <w:b/>
        </w:rPr>
        <w:t xml:space="preserve">Участник </w:t>
      </w:r>
      <w:bookmarkEnd w:id="9"/>
      <w:r w:rsidRPr="00914505">
        <w:rPr>
          <w:rFonts w:ascii="Times New Roman" w:hAnsi="Times New Roman"/>
          <w:b/>
        </w:rPr>
        <w:t>закупки/</w:t>
      </w:r>
      <w:r w:rsidRPr="00914505">
        <w:rPr>
          <w:rFonts w:ascii="Times New Roman" w:hAnsi="Times New Roman"/>
          <w:b/>
        </w:rPr>
        <w:br/>
        <w:t>уполномоченный представитель</w:t>
      </w:r>
      <w:r w:rsidRPr="00914505">
        <w:rPr>
          <w:rFonts w:ascii="Times New Roman" w:hAnsi="Times New Roman"/>
          <w:b/>
        </w:rPr>
        <w:tab/>
      </w:r>
      <w:r w:rsidRPr="00914505">
        <w:rPr>
          <w:rFonts w:ascii="Times New Roman" w:hAnsi="Times New Roman"/>
        </w:rPr>
        <w:t>_________________ (Фамилия И.О.)</w:t>
      </w:r>
    </w:p>
    <w:p w:rsidR="00914505" w:rsidRPr="00914505" w:rsidRDefault="00914505" w:rsidP="00914505">
      <w:pPr>
        <w:ind w:left="720"/>
        <w:rPr>
          <w:rFonts w:ascii="Times New Roman" w:hAnsi="Times New Roman"/>
        </w:rPr>
      </w:pPr>
      <w:r>
        <w:rPr>
          <w:rFonts w:ascii="Times New Roman" w:hAnsi="Times New Roman"/>
          <w:b/>
        </w:rPr>
        <w:t xml:space="preserve">                                                                                                                                  </w:t>
      </w:r>
      <w:r w:rsidRPr="00914505">
        <w:rPr>
          <w:rFonts w:ascii="Times New Roman" w:hAnsi="Times New Roman"/>
          <w:vertAlign w:val="superscript"/>
        </w:rPr>
        <w:t>(подпись)</w:t>
      </w:r>
    </w:p>
    <w:p w:rsidR="00FD1122" w:rsidRPr="00316E65" w:rsidRDefault="00FD1122" w:rsidP="00914505">
      <w:pPr>
        <w:spacing w:after="0" w:line="240" w:lineRule="auto"/>
        <w:jc w:val="both"/>
        <w:rPr>
          <w:rFonts w:cs="Calibri"/>
          <w:lang w:eastAsia="ru-RU"/>
        </w:rPr>
      </w:pPr>
    </w:p>
    <w:sectPr w:rsidR="00FD1122" w:rsidRPr="00316E65" w:rsidSect="00E8771F">
      <w:pgSz w:w="11907" w:h="16839" w:code="9"/>
      <w:pgMar w:top="1106"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AF" w:rsidRDefault="00E877AF" w:rsidP="000E1C15">
      <w:pPr>
        <w:spacing w:after="0" w:line="240" w:lineRule="auto"/>
      </w:pPr>
      <w:r>
        <w:separator/>
      </w:r>
    </w:p>
  </w:endnote>
  <w:endnote w:type="continuationSeparator" w:id="0">
    <w:p w:rsidR="00E877AF" w:rsidRDefault="00E877AF" w:rsidP="000E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E7" w:rsidRDefault="00EE4EE7"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end"/>
    </w:r>
  </w:p>
  <w:p w:rsidR="00EE4EE7" w:rsidRDefault="00EE4EE7" w:rsidP="0097669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E7" w:rsidRDefault="00EE4EE7"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sidR="008B3C58">
      <w:rPr>
        <w:rStyle w:val="a9"/>
        <w:rFonts w:cs="Tahoma"/>
        <w:noProof/>
      </w:rPr>
      <w:t>1</w:t>
    </w:r>
    <w:r>
      <w:rPr>
        <w:rStyle w:val="a9"/>
        <w:rFonts w:cs="Tahoma"/>
      </w:rPr>
      <w:fldChar w:fldCharType="end"/>
    </w:r>
  </w:p>
  <w:p w:rsidR="00EE4EE7" w:rsidRDefault="00EE4EE7" w:rsidP="0097669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E7" w:rsidRDefault="00EE4EE7"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end"/>
    </w:r>
  </w:p>
  <w:p w:rsidR="00EE4EE7" w:rsidRDefault="00EE4EE7" w:rsidP="0097669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E7" w:rsidRDefault="00EE4EE7"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sidR="008B3C58">
      <w:rPr>
        <w:rStyle w:val="a9"/>
        <w:rFonts w:cs="Tahoma"/>
        <w:noProof/>
      </w:rPr>
      <w:t>60</w:t>
    </w:r>
    <w:r>
      <w:rPr>
        <w:rStyle w:val="a9"/>
        <w:rFonts w:cs="Tahoma"/>
      </w:rPr>
      <w:fldChar w:fldCharType="end"/>
    </w:r>
  </w:p>
  <w:p w:rsidR="00EE4EE7" w:rsidRDefault="00EE4EE7" w:rsidP="0097669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AF" w:rsidRDefault="00E877AF" w:rsidP="000E1C15">
      <w:pPr>
        <w:spacing w:after="0" w:line="240" w:lineRule="auto"/>
      </w:pPr>
      <w:r>
        <w:separator/>
      </w:r>
    </w:p>
  </w:footnote>
  <w:footnote w:type="continuationSeparator" w:id="0">
    <w:p w:rsidR="00E877AF" w:rsidRDefault="00E877AF" w:rsidP="000E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suff w:val="nothing"/>
      <w:lvlText w:val="-"/>
      <w:lvlJc w:val="left"/>
      <w:pPr>
        <w:tabs>
          <w:tab w:val="num" w:pos="0"/>
        </w:tabs>
      </w:pPr>
      <w:rPr>
        <w:rFonts w:ascii="OpenSymbol" w:hAnsi="OpenSymbol"/>
      </w:r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4518DD"/>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DBA4528"/>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0FB2CD4"/>
    <w:multiLevelType w:val="multilevel"/>
    <w:tmpl w:val="B84266AC"/>
    <w:lvl w:ilvl="0">
      <w:start w:val="1"/>
      <w:numFmt w:val="decimal"/>
      <w:lvlText w:val="%1."/>
      <w:lvlJc w:val="left"/>
      <w:pPr>
        <w:ind w:left="1211" w:hanging="360"/>
      </w:pPr>
      <w:rPr>
        <w:rFonts w:cs="Times New Roman" w:hint="default"/>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5">
    <w:nsid w:val="11010ADD"/>
    <w:multiLevelType w:val="hybridMultilevel"/>
    <w:tmpl w:val="48F409A4"/>
    <w:lvl w:ilvl="0" w:tplc="AA180620">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09694C"/>
    <w:multiLevelType w:val="hybridMultilevel"/>
    <w:tmpl w:val="488461D0"/>
    <w:lvl w:ilvl="0" w:tplc="D916A8E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9951E1B"/>
    <w:multiLevelType w:val="multilevel"/>
    <w:tmpl w:val="6B423084"/>
    <w:lvl w:ilvl="0">
      <w:start w:val="10"/>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8">
    <w:nsid w:val="20504CBF"/>
    <w:multiLevelType w:val="hybridMultilevel"/>
    <w:tmpl w:val="07A2370C"/>
    <w:lvl w:ilvl="0" w:tplc="FD14B6B4">
      <w:start w:val="1"/>
      <w:numFmt w:val="decimal"/>
      <w:lvlText w:val="%1."/>
      <w:lvlJc w:val="left"/>
      <w:pPr>
        <w:tabs>
          <w:tab w:val="num" w:pos="1931"/>
        </w:tabs>
        <w:ind w:left="1931"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9C05C3"/>
    <w:multiLevelType w:val="hybridMultilevel"/>
    <w:tmpl w:val="666CBDD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2738399A"/>
    <w:multiLevelType w:val="hybridMultilevel"/>
    <w:tmpl w:val="8AD6B684"/>
    <w:lvl w:ilvl="0" w:tplc="62086AFA">
      <w:start w:val="1"/>
      <w:numFmt w:val="decimal"/>
      <w:lvlText w:val="%1."/>
      <w:lvlJc w:val="left"/>
      <w:pPr>
        <w:ind w:left="720" w:hanging="360"/>
      </w:pPr>
      <w:rPr>
        <w:rFonts w:ascii="Times New Roman" w:eastAsia="Times New Roman" w:hAnsi="Times New Roman" w:cs="Times New Roman" w:hint="default"/>
        <w:b w:val="0"/>
        <w:color w:val="auto"/>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BC7442"/>
    <w:multiLevelType w:val="hybridMultilevel"/>
    <w:tmpl w:val="736C6CBC"/>
    <w:lvl w:ilvl="0" w:tplc="A14EBEDC">
      <w:start w:val="1"/>
      <w:numFmt w:val="decimal"/>
      <w:lvlText w:val="%1."/>
      <w:lvlJc w:val="left"/>
      <w:pPr>
        <w:ind w:left="1109" w:hanging="360"/>
      </w:pPr>
      <w:rPr>
        <w:rFonts w:cs="Times New Roman" w:hint="default"/>
      </w:rPr>
    </w:lvl>
    <w:lvl w:ilvl="1" w:tplc="04190019" w:tentative="1">
      <w:start w:val="1"/>
      <w:numFmt w:val="lowerLetter"/>
      <w:lvlText w:val="%2."/>
      <w:lvlJc w:val="left"/>
      <w:pPr>
        <w:ind w:left="1829" w:hanging="360"/>
      </w:pPr>
      <w:rPr>
        <w:rFonts w:cs="Times New Roman"/>
      </w:rPr>
    </w:lvl>
    <w:lvl w:ilvl="2" w:tplc="0419001B" w:tentative="1">
      <w:start w:val="1"/>
      <w:numFmt w:val="lowerRoman"/>
      <w:lvlText w:val="%3."/>
      <w:lvlJc w:val="right"/>
      <w:pPr>
        <w:ind w:left="2549" w:hanging="180"/>
      </w:pPr>
      <w:rPr>
        <w:rFonts w:cs="Times New Roman"/>
      </w:rPr>
    </w:lvl>
    <w:lvl w:ilvl="3" w:tplc="0419000F" w:tentative="1">
      <w:start w:val="1"/>
      <w:numFmt w:val="decimal"/>
      <w:lvlText w:val="%4."/>
      <w:lvlJc w:val="left"/>
      <w:pPr>
        <w:ind w:left="3269" w:hanging="360"/>
      </w:pPr>
      <w:rPr>
        <w:rFonts w:cs="Times New Roman"/>
      </w:rPr>
    </w:lvl>
    <w:lvl w:ilvl="4" w:tplc="04190019" w:tentative="1">
      <w:start w:val="1"/>
      <w:numFmt w:val="lowerLetter"/>
      <w:lvlText w:val="%5."/>
      <w:lvlJc w:val="left"/>
      <w:pPr>
        <w:ind w:left="3989" w:hanging="360"/>
      </w:pPr>
      <w:rPr>
        <w:rFonts w:cs="Times New Roman"/>
      </w:rPr>
    </w:lvl>
    <w:lvl w:ilvl="5" w:tplc="0419001B" w:tentative="1">
      <w:start w:val="1"/>
      <w:numFmt w:val="lowerRoman"/>
      <w:lvlText w:val="%6."/>
      <w:lvlJc w:val="right"/>
      <w:pPr>
        <w:ind w:left="4709" w:hanging="180"/>
      </w:pPr>
      <w:rPr>
        <w:rFonts w:cs="Times New Roman"/>
      </w:rPr>
    </w:lvl>
    <w:lvl w:ilvl="6" w:tplc="0419000F" w:tentative="1">
      <w:start w:val="1"/>
      <w:numFmt w:val="decimal"/>
      <w:lvlText w:val="%7."/>
      <w:lvlJc w:val="left"/>
      <w:pPr>
        <w:ind w:left="5429" w:hanging="360"/>
      </w:pPr>
      <w:rPr>
        <w:rFonts w:cs="Times New Roman"/>
      </w:rPr>
    </w:lvl>
    <w:lvl w:ilvl="7" w:tplc="04190019" w:tentative="1">
      <w:start w:val="1"/>
      <w:numFmt w:val="lowerLetter"/>
      <w:lvlText w:val="%8."/>
      <w:lvlJc w:val="left"/>
      <w:pPr>
        <w:ind w:left="6149" w:hanging="360"/>
      </w:pPr>
      <w:rPr>
        <w:rFonts w:cs="Times New Roman"/>
      </w:rPr>
    </w:lvl>
    <w:lvl w:ilvl="8" w:tplc="0419001B" w:tentative="1">
      <w:start w:val="1"/>
      <w:numFmt w:val="lowerRoman"/>
      <w:lvlText w:val="%9."/>
      <w:lvlJc w:val="right"/>
      <w:pPr>
        <w:ind w:left="6869" w:hanging="180"/>
      </w:pPr>
      <w:rPr>
        <w:rFonts w:cs="Times New Roman"/>
      </w:rPr>
    </w:lvl>
  </w:abstractNum>
  <w:abstractNum w:abstractNumId="12">
    <w:nsid w:val="2ED85221"/>
    <w:multiLevelType w:val="multilevel"/>
    <w:tmpl w:val="F7EA5A48"/>
    <w:lvl w:ilvl="0">
      <w:start w:val="8"/>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7.%2."/>
      <w:lvlJc w:val="left"/>
      <w:pPr>
        <w:tabs>
          <w:tab w:val="num" w:pos="576"/>
        </w:tabs>
        <w:ind w:left="576" w:hanging="576"/>
      </w:pPr>
      <w:rPr>
        <w:rFonts w:cs="Times New Roman"/>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30A722AD"/>
    <w:multiLevelType w:val="multilevel"/>
    <w:tmpl w:val="EAB81CC4"/>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860"/>
        </w:tabs>
        <w:ind w:left="1860" w:hanging="360"/>
      </w:pPr>
      <w:rPr>
        <w:rFonts w:cs="Times New Roman" w:hint="default"/>
      </w:rPr>
    </w:lvl>
    <w:lvl w:ilvl="2">
      <w:start w:val="1"/>
      <w:numFmt w:val="decimal"/>
      <w:lvlText w:val="%1.%2.%3"/>
      <w:lvlJc w:val="left"/>
      <w:pPr>
        <w:tabs>
          <w:tab w:val="num" w:pos="3720"/>
        </w:tabs>
        <w:ind w:left="3720" w:hanging="720"/>
      </w:pPr>
      <w:rPr>
        <w:rFonts w:cs="Times New Roman" w:hint="default"/>
      </w:rPr>
    </w:lvl>
    <w:lvl w:ilvl="3">
      <w:start w:val="1"/>
      <w:numFmt w:val="decimal"/>
      <w:lvlText w:val="%1.%2.%3.%4"/>
      <w:lvlJc w:val="left"/>
      <w:pPr>
        <w:tabs>
          <w:tab w:val="num" w:pos="5580"/>
        </w:tabs>
        <w:ind w:left="5580" w:hanging="1080"/>
      </w:pPr>
      <w:rPr>
        <w:rFonts w:cs="Times New Roman" w:hint="default"/>
      </w:rPr>
    </w:lvl>
    <w:lvl w:ilvl="4">
      <w:start w:val="1"/>
      <w:numFmt w:val="decimal"/>
      <w:lvlText w:val="%1.%2.%3.%4.%5"/>
      <w:lvlJc w:val="left"/>
      <w:pPr>
        <w:tabs>
          <w:tab w:val="num" w:pos="7080"/>
        </w:tabs>
        <w:ind w:left="7080" w:hanging="1080"/>
      </w:pPr>
      <w:rPr>
        <w:rFonts w:cs="Times New Roman" w:hint="default"/>
      </w:rPr>
    </w:lvl>
    <w:lvl w:ilvl="5">
      <w:start w:val="1"/>
      <w:numFmt w:val="decimal"/>
      <w:lvlText w:val="%1.%2.%3.%4.%5.%6"/>
      <w:lvlJc w:val="left"/>
      <w:pPr>
        <w:tabs>
          <w:tab w:val="num" w:pos="8940"/>
        </w:tabs>
        <w:ind w:left="8940" w:hanging="1440"/>
      </w:pPr>
      <w:rPr>
        <w:rFonts w:cs="Times New Roman" w:hint="default"/>
      </w:rPr>
    </w:lvl>
    <w:lvl w:ilvl="6">
      <w:start w:val="1"/>
      <w:numFmt w:val="decimal"/>
      <w:lvlText w:val="%1.%2.%3.%4.%5.%6.%7"/>
      <w:lvlJc w:val="left"/>
      <w:pPr>
        <w:tabs>
          <w:tab w:val="num" w:pos="10440"/>
        </w:tabs>
        <w:ind w:left="10440" w:hanging="1440"/>
      </w:pPr>
      <w:rPr>
        <w:rFonts w:cs="Times New Roman" w:hint="default"/>
      </w:rPr>
    </w:lvl>
    <w:lvl w:ilvl="7">
      <w:start w:val="1"/>
      <w:numFmt w:val="decimal"/>
      <w:lvlText w:val="%1.%2.%3.%4.%5.%6.%7.%8"/>
      <w:lvlJc w:val="left"/>
      <w:pPr>
        <w:tabs>
          <w:tab w:val="num" w:pos="12300"/>
        </w:tabs>
        <w:ind w:left="12300" w:hanging="1800"/>
      </w:pPr>
      <w:rPr>
        <w:rFonts w:cs="Times New Roman" w:hint="default"/>
      </w:rPr>
    </w:lvl>
    <w:lvl w:ilvl="8">
      <w:start w:val="1"/>
      <w:numFmt w:val="decimal"/>
      <w:lvlText w:val="%1.%2.%3.%4.%5.%6.%7.%8.%9"/>
      <w:lvlJc w:val="left"/>
      <w:pPr>
        <w:tabs>
          <w:tab w:val="num" w:pos="14160"/>
        </w:tabs>
        <w:ind w:left="14160" w:hanging="2160"/>
      </w:pPr>
      <w:rPr>
        <w:rFonts w:cs="Times New Roman" w:hint="default"/>
      </w:rPr>
    </w:lvl>
  </w:abstractNum>
  <w:abstractNum w:abstractNumId="14">
    <w:nsid w:val="323A1638"/>
    <w:multiLevelType w:val="hybridMultilevel"/>
    <w:tmpl w:val="1CFA1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3F64EE"/>
    <w:multiLevelType w:val="hybridMultilevel"/>
    <w:tmpl w:val="9D50A580"/>
    <w:lvl w:ilvl="0" w:tplc="FD14B6B4">
      <w:start w:val="1"/>
      <w:numFmt w:val="decimal"/>
      <w:lvlText w:val="%1."/>
      <w:lvlJc w:val="left"/>
      <w:pPr>
        <w:tabs>
          <w:tab w:val="num" w:pos="1931"/>
        </w:tabs>
        <w:ind w:left="1931"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300B8E"/>
    <w:multiLevelType w:val="hybridMultilevel"/>
    <w:tmpl w:val="9A7C08DA"/>
    <w:lvl w:ilvl="0" w:tplc="733EB56C">
      <w:start w:val="1"/>
      <w:numFmt w:val="decimal"/>
      <w:lvlText w:val="%1."/>
      <w:lvlJc w:val="left"/>
      <w:pPr>
        <w:tabs>
          <w:tab w:val="num" w:pos="1069"/>
        </w:tabs>
        <w:ind w:left="1069" w:hanging="360"/>
      </w:pPr>
      <w:rPr>
        <w:rFonts w:cs="Times New Roman"/>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37783461"/>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9B6440C"/>
    <w:multiLevelType w:val="multilevel"/>
    <w:tmpl w:val="B84266AC"/>
    <w:lvl w:ilvl="0">
      <w:start w:val="1"/>
      <w:numFmt w:val="decimal"/>
      <w:lvlText w:val="%1."/>
      <w:lvlJc w:val="left"/>
      <w:pPr>
        <w:ind w:left="1211" w:hanging="360"/>
      </w:pPr>
      <w:rPr>
        <w:rFonts w:cs="Times New Roman" w:hint="default"/>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9">
    <w:nsid w:val="3D2040FE"/>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4037361B"/>
    <w:multiLevelType w:val="hybridMultilevel"/>
    <w:tmpl w:val="E76A6B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A36F7C"/>
    <w:multiLevelType w:val="hybridMultilevel"/>
    <w:tmpl w:val="B6A202E4"/>
    <w:lvl w:ilvl="0" w:tplc="4C58462E">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354821"/>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476F3C25"/>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49C854B0"/>
    <w:multiLevelType w:val="multilevel"/>
    <w:tmpl w:val="26C4B9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rPr>
    </w:lvl>
    <w:lvl w:ilvl="2">
      <w:start w:val="1"/>
      <w:numFmt w:val="decimal"/>
      <w:lvlText w:val="8.%3."/>
      <w:lvlJc w:val="left"/>
      <w:pPr>
        <w:tabs>
          <w:tab w:val="num" w:pos="530"/>
        </w:tabs>
        <w:ind w:left="1080" w:hanging="720"/>
      </w:pPr>
      <w:rPr>
        <w:rFonts w:ascii="Times New Roman" w:hAnsi="Times New Roman" w:cs="Times New Roman" w:hint="default"/>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CA81744"/>
    <w:multiLevelType w:val="hybridMultilevel"/>
    <w:tmpl w:val="2834E174"/>
    <w:lvl w:ilvl="0" w:tplc="22DA8B6C">
      <w:start w:val="4"/>
      <w:numFmt w:val="decimal"/>
      <w:lvlText w:val="%1."/>
      <w:lvlJc w:val="left"/>
      <w:pPr>
        <w:ind w:left="1931" w:hanging="360"/>
      </w:pPr>
      <w:rPr>
        <w:rFonts w:cs="Times New Roman" w:hint="default"/>
      </w:rPr>
    </w:lvl>
    <w:lvl w:ilvl="1" w:tplc="04190019">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6">
    <w:nsid w:val="4DA744F0"/>
    <w:multiLevelType w:val="multilevel"/>
    <w:tmpl w:val="5D1204EC"/>
    <w:lvl w:ilvl="0">
      <w:start w:val="1"/>
      <w:numFmt w:val="decimal"/>
      <w:isLgl/>
      <w:lvlText w:val="8.13.%1."/>
      <w:lvlJc w:val="left"/>
      <w:pPr>
        <w:ind w:left="2844" w:hanging="360"/>
      </w:pPr>
      <w:rPr>
        <w:rFonts w:cs="Times New Roman" w:hint="default"/>
        <w:b w:val="0"/>
        <w:i w:val="0"/>
      </w:rPr>
    </w:lvl>
    <w:lvl w:ilvl="1">
      <w:start w:val="1"/>
      <w:numFmt w:val="lowerLetter"/>
      <w:lvlText w:val="%2."/>
      <w:lvlJc w:val="left"/>
      <w:pPr>
        <w:ind w:left="3564" w:hanging="360"/>
      </w:pPr>
      <w:rPr>
        <w:rFonts w:cs="Times New Roman" w:hint="default"/>
      </w:rPr>
    </w:lvl>
    <w:lvl w:ilvl="2">
      <w:start w:val="1"/>
      <w:numFmt w:val="lowerRoman"/>
      <w:lvlText w:val="%3."/>
      <w:lvlJc w:val="right"/>
      <w:pPr>
        <w:ind w:left="4284" w:hanging="180"/>
      </w:pPr>
      <w:rPr>
        <w:rFonts w:cs="Times New Roman" w:hint="default"/>
      </w:rPr>
    </w:lvl>
    <w:lvl w:ilvl="3">
      <w:start w:val="1"/>
      <w:numFmt w:val="decimal"/>
      <w:lvlText w:val="%4."/>
      <w:lvlJc w:val="left"/>
      <w:pPr>
        <w:ind w:left="5004" w:hanging="360"/>
      </w:pPr>
      <w:rPr>
        <w:rFonts w:cs="Times New Roman" w:hint="default"/>
      </w:rPr>
    </w:lvl>
    <w:lvl w:ilvl="4">
      <w:start w:val="1"/>
      <w:numFmt w:val="lowerLetter"/>
      <w:lvlText w:val="%5."/>
      <w:lvlJc w:val="left"/>
      <w:pPr>
        <w:ind w:left="5724" w:hanging="360"/>
      </w:pPr>
      <w:rPr>
        <w:rFonts w:cs="Times New Roman" w:hint="default"/>
      </w:rPr>
    </w:lvl>
    <w:lvl w:ilvl="5">
      <w:start w:val="1"/>
      <w:numFmt w:val="lowerRoman"/>
      <w:lvlText w:val="%6."/>
      <w:lvlJc w:val="right"/>
      <w:pPr>
        <w:ind w:left="6444" w:hanging="180"/>
      </w:pPr>
      <w:rPr>
        <w:rFonts w:cs="Times New Roman" w:hint="default"/>
      </w:rPr>
    </w:lvl>
    <w:lvl w:ilvl="6">
      <w:start w:val="1"/>
      <w:numFmt w:val="decimal"/>
      <w:lvlText w:val="%7."/>
      <w:lvlJc w:val="left"/>
      <w:pPr>
        <w:ind w:left="7164" w:hanging="360"/>
      </w:pPr>
      <w:rPr>
        <w:rFonts w:cs="Times New Roman" w:hint="default"/>
      </w:rPr>
    </w:lvl>
    <w:lvl w:ilvl="7">
      <w:start w:val="1"/>
      <w:numFmt w:val="lowerLetter"/>
      <w:lvlText w:val="%8."/>
      <w:lvlJc w:val="left"/>
      <w:pPr>
        <w:ind w:left="7884" w:hanging="360"/>
      </w:pPr>
      <w:rPr>
        <w:rFonts w:cs="Times New Roman" w:hint="default"/>
      </w:rPr>
    </w:lvl>
    <w:lvl w:ilvl="8">
      <w:start w:val="1"/>
      <w:numFmt w:val="lowerRoman"/>
      <w:lvlText w:val="%9."/>
      <w:lvlJc w:val="right"/>
      <w:pPr>
        <w:ind w:left="8604" w:hanging="180"/>
      </w:pPr>
      <w:rPr>
        <w:rFonts w:cs="Times New Roman" w:hint="default"/>
      </w:rPr>
    </w:lvl>
  </w:abstractNum>
  <w:abstractNum w:abstractNumId="27">
    <w:nsid w:val="55847DDD"/>
    <w:multiLevelType w:val="hybridMultilevel"/>
    <w:tmpl w:val="B83C5E06"/>
    <w:lvl w:ilvl="0" w:tplc="D916A8EE">
      <w:start w:val="1"/>
      <w:numFmt w:val="upperRoman"/>
      <w:lvlText w:val="%1."/>
      <w:lvlJc w:val="left"/>
      <w:pPr>
        <w:ind w:left="2422" w:hanging="72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582D0020"/>
    <w:multiLevelType w:val="hybridMultilevel"/>
    <w:tmpl w:val="2162F0C4"/>
    <w:lvl w:ilvl="0" w:tplc="C80272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59DD3110"/>
    <w:multiLevelType w:val="hybridMultilevel"/>
    <w:tmpl w:val="49B076D0"/>
    <w:lvl w:ilvl="0" w:tplc="FFFFFFFF">
      <w:start w:val="1"/>
      <w:numFmt w:val="decimal"/>
      <w:lvlText w:val="%1."/>
      <w:lvlJc w:val="left"/>
      <w:pPr>
        <w:ind w:left="495" w:hanging="360"/>
      </w:pPr>
      <w:rPr>
        <w:rFonts w:cs="Times New Roman" w:hint="default"/>
      </w:rPr>
    </w:lvl>
    <w:lvl w:ilvl="1" w:tplc="FFFFFFFF" w:tentative="1">
      <w:start w:val="1"/>
      <w:numFmt w:val="lowerLetter"/>
      <w:lvlText w:val="%2."/>
      <w:lvlJc w:val="left"/>
      <w:pPr>
        <w:ind w:left="1215" w:hanging="360"/>
      </w:pPr>
      <w:rPr>
        <w:rFonts w:cs="Times New Roman"/>
      </w:rPr>
    </w:lvl>
    <w:lvl w:ilvl="2" w:tplc="FFFFFFFF" w:tentative="1">
      <w:start w:val="1"/>
      <w:numFmt w:val="lowerRoman"/>
      <w:lvlText w:val="%3."/>
      <w:lvlJc w:val="right"/>
      <w:pPr>
        <w:ind w:left="1935" w:hanging="180"/>
      </w:pPr>
      <w:rPr>
        <w:rFonts w:cs="Times New Roman"/>
      </w:rPr>
    </w:lvl>
    <w:lvl w:ilvl="3" w:tplc="FFFFFFFF" w:tentative="1">
      <w:start w:val="1"/>
      <w:numFmt w:val="decimal"/>
      <w:lvlText w:val="%4."/>
      <w:lvlJc w:val="left"/>
      <w:pPr>
        <w:ind w:left="2655" w:hanging="360"/>
      </w:pPr>
      <w:rPr>
        <w:rFonts w:cs="Times New Roman"/>
      </w:rPr>
    </w:lvl>
    <w:lvl w:ilvl="4" w:tplc="FFFFFFFF" w:tentative="1">
      <w:start w:val="1"/>
      <w:numFmt w:val="lowerLetter"/>
      <w:lvlText w:val="%5."/>
      <w:lvlJc w:val="left"/>
      <w:pPr>
        <w:ind w:left="3375" w:hanging="360"/>
      </w:pPr>
      <w:rPr>
        <w:rFonts w:cs="Times New Roman"/>
      </w:rPr>
    </w:lvl>
    <w:lvl w:ilvl="5" w:tplc="FFFFFFFF" w:tentative="1">
      <w:start w:val="1"/>
      <w:numFmt w:val="lowerRoman"/>
      <w:lvlText w:val="%6."/>
      <w:lvlJc w:val="right"/>
      <w:pPr>
        <w:ind w:left="4095" w:hanging="180"/>
      </w:pPr>
      <w:rPr>
        <w:rFonts w:cs="Times New Roman"/>
      </w:rPr>
    </w:lvl>
    <w:lvl w:ilvl="6" w:tplc="FFFFFFFF" w:tentative="1">
      <w:start w:val="1"/>
      <w:numFmt w:val="decimal"/>
      <w:lvlText w:val="%7."/>
      <w:lvlJc w:val="left"/>
      <w:pPr>
        <w:ind w:left="4815" w:hanging="360"/>
      </w:pPr>
      <w:rPr>
        <w:rFonts w:cs="Times New Roman"/>
      </w:rPr>
    </w:lvl>
    <w:lvl w:ilvl="7" w:tplc="FFFFFFFF" w:tentative="1">
      <w:start w:val="1"/>
      <w:numFmt w:val="lowerLetter"/>
      <w:lvlText w:val="%8."/>
      <w:lvlJc w:val="left"/>
      <w:pPr>
        <w:ind w:left="5535" w:hanging="360"/>
      </w:pPr>
      <w:rPr>
        <w:rFonts w:cs="Times New Roman"/>
      </w:rPr>
    </w:lvl>
    <w:lvl w:ilvl="8" w:tplc="FFFFFFFF" w:tentative="1">
      <w:start w:val="1"/>
      <w:numFmt w:val="lowerRoman"/>
      <w:lvlText w:val="%9."/>
      <w:lvlJc w:val="right"/>
      <w:pPr>
        <w:ind w:left="6255" w:hanging="180"/>
      </w:pPr>
      <w:rPr>
        <w:rFonts w:cs="Times New Roman"/>
      </w:rPr>
    </w:lvl>
  </w:abstractNum>
  <w:abstractNum w:abstractNumId="30">
    <w:nsid w:val="5CE80437"/>
    <w:multiLevelType w:val="hybridMultilevel"/>
    <w:tmpl w:val="C65EB0F4"/>
    <w:lvl w:ilvl="0" w:tplc="AC6C45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030477"/>
    <w:multiLevelType w:val="hybridMultilevel"/>
    <w:tmpl w:val="DD047354"/>
    <w:lvl w:ilvl="0" w:tplc="3A2C01D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2">
    <w:nsid w:val="64C80E71"/>
    <w:multiLevelType w:val="multilevel"/>
    <w:tmpl w:val="ABDE05AA"/>
    <w:lvl w:ilvl="0">
      <w:start w:val="1"/>
      <w:numFmt w:val="decimal"/>
      <w:lvlText w:val="%1."/>
      <w:lvlJc w:val="left"/>
      <w:pPr>
        <w:ind w:left="450" w:hanging="450"/>
      </w:pPr>
      <w:rPr>
        <w:rFonts w:cs="Times New Roman" w:hint="default"/>
      </w:rPr>
    </w:lvl>
    <w:lvl w:ilvl="1">
      <w:start w:val="1"/>
      <w:numFmt w:val="decimal"/>
      <w:lvlText w:val="%1.%2."/>
      <w:lvlJc w:val="left"/>
      <w:pPr>
        <w:ind w:left="4265" w:hanging="720"/>
      </w:pPr>
      <w:rPr>
        <w:rFonts w:cs="Times New Roman" w:hint="default"/>
      </w:rPr>
    </w:lvl>
    <w:lvl w:ilvl="2">
      <w:start w:val="1"/>
      <w:numFmt w:val="decimal"/>
      <w:lvlText w:val="%1.%2.%3."/>
      <w:lvlJc w:val="left"/>
      <w:pPr>
        <w:ind w:left="1855" w:hanging="720"/>
      </w:pPr>
      <w:rPr>
        <w:rFonts w:cs="Times New Roman" w:hint="default"/>
        <w:b w:val="0"/>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33">
    <w:nsid w:val="661E512A"/>
    <w:multiLevelType w:val="multilevel"/>
    <w:tmpl w:val="E2489A4C"/>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4">
    <w:nsid w:val="69547CA8"/>
    <w:multiLevelType w:val="hybridMultilevel"/>
    <w:tmpl w:val="2B54B432"/>
    <w:lvl w:ilvl="0" w:tplc="6074DFE0">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FB39AD"/>
    <w:multiLevelType w:val="hybridMultilevel"/>
    <w:tmpl w:val="A1E8C73E"/>
    <w:lvl w:ilvl="0" w:tplc="04190001">
      <w:start w:val="1"/>
      <w:numFmt w:val="bullet"/>
      <w:lvlText w:val=""/>
      <w:lvlJc w:val="left"/>
      <w:pPr>
        <w:tabs>
          <w:tab w:val="num" w:pos="3191"/>
        </w:tabs>
        <w:ind w:left="3191" w:hanging="360"/>
      </w:pPr>
      <w:rPr>
        <w:rFonts w:ascii="Symbol" w:hAnsi="Symbol" w:hint="default"/>
      </w:rPr>
    </w:lvl>
    <w:lvl w:ilvl="1" w:tplc="04190003" w:tentative="1">
      <w:start w:val="1"/>
      <w:numFmt w:val="bullet"/>
      <w:lvlText w:val="o"/>
      <w:lvlJc w:val="left"/>
      <w:pPr>
        <w:tabs>
          <w:tab w:val="num" w:pos="3911"/>
        </w:tabs>
        <w:ind w:left="3911" w:hanging="360"/>
      </w:pPr>
      <w:rPr>
        <w:rFonts w:ascii="Courier New" w:hAnsi="Courier New" w:hint="default"/>
      </w:rPr>
    </w:lvl>
    <w:lvl w:ilvl="2" w:tplc="04190005" w:tentative="1">
      <w:start w:val="1"/>
      <w:numFmt w:val="bullet"/>
      <w:lvlText w:val=""/>
      <w:lvlJc w:val="left"/>
      <w:pPr>
        <w:tabs>
          <w:tab w:val="num" w:pos="4631"/>
        </w:tabs>
        <w:ind w:left="4631" w:hanging="360"/>
      </w:pPr>
      <w:rPr>
        <w:rFonts w:ascii="Wingdings" w:hAnsi="Wingdings" w:hint="default"/>
      </w:rPr>
    </w:lvl>
    <w:lvl w:ilvl="3" w:tplc="04190001" w:tentative="1">
      <w:start w:val="1"/>
      <w:numFmt w:val="bullet"/>
      <w:lvlText w:val=""/>
      <w:lvlJc w:val="left"/>
      <w:pPr>
        <w:tabs>
          <w:tab w:val="num" w:pos="5351"/>
        </w:tabs>
        <w:ind w:left="5351" w:hanging="360"/>
      </w:pPr>
      <w:rPr>
        <w:rFonts w:ascii="Symbol" w:hAnsi="Symbol" w:hint="default"/>
      </w:rPr>
    </w:lvl>
    <w:lvl w:ilvl="4" w:tplc="04190003" w:tentative="1">
      <w:start w:val="1"/>
      <w:numFmt w:val="bullet"/>
      <w:lvlText w:val="o"/>
      <w:lvlJc w:val="left"/>
      <w:pPr>
        <w:tabs>
          <w:tab w:val="num" w:pos="6071"/>
        </w:tabs>
        <w:ind w:left="6071" w:hanging="360"/>
      </w:pPr>
      <w:rPr>
        <w:rFonts w:ascii="Courier New" w:hAnsi="Courier New" w:hint="default"/>
      </w:rPr>
    </w:lvl>
    <w:lvl w:ilvl="5" w:tplc="04190005" w:tentative="1">
      <w:start w:val="1"/>
      <w:numFmt w:val="bullet"/>
      <w:lvlText w:val=""/>
      <w:lvlJc w:val="left"/>
      <w:pPr>
        <w:tabs>
          <w:tab w:val="num" w:pos="6791"/>
        </w:tabs>
        <w:ind w:left="6791" w:hanging="360"/>
      </w:pPr>
      <w:rPr>
        <w:rFonts w:ascii="Wingdings" w:hAnsi="Wingdings" w:hint="default"/>
      </w:rPr>
    </w:lvl>
    <w:lvl w:ilvl="6" w:tplc="04190001" w:tentative="1">
      <w:start w:val="1"/>
      <w:numFmt w:val="bullet"/>
      <w:lvlText w:val=""/>
      <w:lvlJc w:val="left"/>
      <w:pPr>
        <w:tabs>
          <w:tab w:val="num" w:pos="7511"/>
        </w:tabs>
        <w:ind w:left="7511" w:hanging="360"/>
      </w:pPr>
      <w:rPr>
        <w:rFonts w:ascii="Symbol" w:hAnsi="Symbol" w:hint="default"/>
      </w:rPr>
    </w:lvl>
    <w:lvl w:ilvl="7" w:tplc="04190003" w:tentative="1">
      <w:start w:val="1"/>
      <w:numFmt w:val="bullet"/>
      <w:lvlText w:val="o"/>
      <w:lvlJc w:val="left"/>
      <w:pPr>
        <w:tabs>
          <w:tab w:val="num" w:pos="8231"/>
        </w:tabs>
        <w:ind w:left="8231" w:hanging="360"/>
      </w:pPr>
      <w:rPr>
        <w:rFonts w:ascii="Courier New" w:hAnsi="Courier New" w:hint="default"/>
      </w:rPr>
    </w:lvl>
    <w:lvl w:ilvl="8" w:tplc="04190005" w:tentative="1">
      <w:start w:val="1"/>
      <w:numFmt w:val="bullet"/>
      <w:lvlText w:val=""/>
      <w:lvlJc w:val="left"/>
      <w:pPr>
        <w:tabs>
          <w:tab w:val="num" w:pos="8951"/>
        </w:tabs>
        <w:ind w:left="8951" w:hanging="360"/>
      </w:pPr>
      <w:rPr>
        <w:rFonts w:ascii="Wingdings" w:hAnsi="Wingdings" w:hint="default"/>
      </w:rPr>
    </w:lvl>
  </w:abstractNum>
  <w:abstractNum w:abstractNumId="36">
    <w:nsid w:val="6EBD1C83"/>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54B1B70"/>
    <w:multiLevelType w:val="hybridMultilevel"/>
    <w:tmpl w:val="CB6ED1E0"/>
    <w:lvl w:ilvl="0" w:tplc="EF28995C">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AE5CA5"/>
    <w:multiLevelType w:val="hybridMultilevel"/>
    <w:tmpl w:val="488461D0"/>
    <w:lvl w:ilvl="0" w:tplc="D916A8E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2"/>
  </w:num>
  <w:num w:numId="2">
    <w:abstractNumId w:val="33"/>
  </w:num>
  <w:num w:numId="3">
    <w:abstractNumId w:val="32"/>
  </w:num>
  <w:num w:numId="4">
    <w:abstractNumId w:val="1"/>
  </w:num>
  <w:num w:numId="5">
    <w:abstractNumId w:val="28"/>
  </w:num>
  <w:num w:numId="6">
    <w:abstractNumId w:val="4"/>
  </w:num>
  <w:num w:numId="7">
    <w:abstractNumId w:val="9"/>
  </w:num>
  <w:num w:numId="8">
    <w:abstractNumId w:val="6"/>
  </w:num>
  <w:num w:numId="9">
    <w:abstractNumId w:val="27"/>
  </w:num>
  <w:num w:numId="10">
    <w:abstractNumId w:val="38"/>
  </w:num>
  <w:num w:numId="11">
    <w:abstractNumId w:val="35"/>
  </w:num>
  <w:num w:numId="1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3"/>
  </w:num>
  <w:num w:numId="18">
    <w:abstractNumId w:val="19"/>
  </w:num>
  <w:num w:numId="19">
    <w:abstractNumId w:val="8"/>
  </w:num>
  <w:num w:numId="20">
    <w:abstractNumId w:val="3"/>
  </w:num>
  <w:num w:numId="21">
    <w:abstractNumId w:val="36"/>
  </w:num>
  <w:num w:numId="22">
    <w:abstractNumId w:val="10"/>
  </w:num>
  <w:num w:numId="23">
    <w:abstractNumId w:val="17"/>
  </w:num>
  <w:num w:numId="24">
    <w:abstractNumId w:val="37"/>
  </w:num>
  <w:num w:numId="25">
    <w:abstractNumId w:val="5"/>
  </w:num>
  <w:num w:numId="26">
    <w:abstractNumId w:val="34"/>
  </w:num>
  <w:num w:numId="27">
    <w:abstractNumId w:val="21"/>
  </w:num>
  <w:num w:numId="28">
    <w:abstractNumId w:val="2"/>
  </w:num>
  <w:num w:numId="29">
    <w:abstractNumId w:val="13"/>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 w:numId="34">
    <w:abstractNumId w:val="29"/>
  </w:num>
  <w:num w:numId="35">
    <w:abstractNumId w:val="20"/>
  </w:num>
  <w:num w:numId="36">
    <w:abstractNumId w:val="25"/>
  </w:num>
  <w:num w:numId="37">
    <w:abstractNumId w:val="18"/>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4BC"/>
    <w:rsid w:val="0000143F"/>
    <w:rsid w:val="00001733"/>
    <w:rsid w:val="00001CC5"/>
    <w:rsid w:val="00002A1B"/>
    <w:rsid w:val="00003CB9"/>
    <w:rsid w:val="00004E30"/>
    <w:rsid w:val="0000612D"/>
    <w:rsid w:val="00007C8B"/>
    <w:rsid w:val="00011D1A"/>
    <w:rsid w:val="000133AD"/>
    <w:rsid w:val="000174C1"/>
    <w:rsid w:val="00017AF3"/>
    <w:rsid w:val="00017F1E"/>
    <w:rsid w:val="00021677"/>
    <w:rsid w:val="00022B2F"/>
    <w:rsid w:val="00024E85"/>
    <w:rsid w:val="00026131"/>
    <w:rsid w:val="00026386"/>
    <w:rsid w:val="000309C3"/>
    <w:rsid w:val="00030F13"/>
    <w:rsid w:val="000314E1"/>
    <w:rsid w:val="000320C7"/>
    <w:rsid w:val="00032FCF"/>
    <w:rsid w:val="00034F5F"/>
    <w:rsid w:val="00035941"/>
    <w:rsid w:val="00036465"/>
    <w:rsid w:val="000373AE"/>
    <w:rsid w:val="000375D5"/>
    <w:rsid w:val="000402B9"/>
    <w:rsid w:val="000407D9"/>
    <w:rsid w:val="000413A8"/>
    <w:rsid w:val="00042013"/>
    <w:rsid w:val="00046C70"/>
    <w:rsid w:val="00051236"/>
    <w:rsid w:val="00051D74"/>
    <w:rsid w:val="00053200"/>
    <w:rsid w:val="00053339"/>
    <w:rsid w:val="00053623"/>
    <w:rsid w:val="00054803"/>
    <w:rsid w:val="00055395"/>
    <w:rsid w:val="000553D7"/>
    <w:rsid w:val="00055FDF"/>
    <w:rsid w:val="0005704D"/>
    <w:rsid w:val="00060223"/>
    <w:rsid w:val="0006084D"/>
    <w:rsid w:val="000611BE"/>
    <w:rsid w:val="000615CF"/>
    <w:rsid w:val="00062A79"/>
    <w:rsid w:val="00062E5D"/>
    <w:rsid w:val="00063010"/>
    <w:rsid w:val="00063B16"/>
    <w:rsid w:val="000645D2"/>
    <w:rsid w:val="00064A91"/>
    <w:rsid w:val="00064C25"/>
    <w:rsid w:val="000651D2"/>
    <w:rsid w:val="00066C0A"/>
    <w:rsid w:val="00067EED"/>
    <w:rsid w:val="0007087A"/>
    <w:rsid w:val="000708B6"/>
    <w:rsid w:val="00070BAC"/>
    <w:rsid w:val="00071522"/>
    <w:rsid w:val="000719CB"/>
    <w:rsid w:val="000743DE"/>
    <w:rsid w:val="00074DDE"/>
    <w:rsid w:val="00075501"/>
    <w:rsid w:val="000770BE"/>
    <w:rsid w:val="00077261"/>
    <w:rsid w:val="0007780F"/>
    <w:rsid w:val="000779CE"/>
    <w:rsid w:val="00080324"/>
    <w:rsid w:val="0008078E"/>
    <w:rsid w:val="000827E2"/>
    <w:rsid w:val="00082907"/>
    <w:rsid w:val="000833D7"/>
    <w:rsid w:val="000839FB"/>
    <w:rsid w:val="0008604E"/>
    <w:rsid w:val="000861F1"/>
    <w:rsid w:val="0008650B"/>
    <w:rsid w:val="00086B66"/>
    <w:rsid w:val="000903A5"/>
    <w:rsid w:val="000911CC"/>
    <w:rsid w:val="0009190A"/>
    <w:rsid w:val="00091961"/>
    <w:rsid w:val="00091C25"/>
    <w:rsid w:val="000942AD"/>
    <w:rsid w:val="000944E9"/>
    <w:rsid w:val="0009780B"/>
    <w:rsid w:val="00097D4B"/>
    <w:rsid w:val="000A0117"/>
    <w:rsid w:val="000A29CA"/>
    <w:rsid w:val="000A324F"/>
    <w:rsid w:val="000A39F7"/>
    <w:rsid w:val="000A3C33"/>
    <w:rsid w:val="000A4FFB"/>
    <w:rsid w:val="000A590A"/>
    <w:rsid w:val="000A5DDA"/>
    <w:rsid w:val="000A6BFD"/>
    <w:rsid w:val="000A7FAE"/>
    <w:rsid w:val="000B0D1E"/>
    <w:rsid w:val="000B1F3B"/>
    <w:rsid w:val="000B2BBA"/>
    <w:rsid w:val="000B2E9D"/>
    <w:rsid w:val="000B2F0D"/>
    <w:rsid w:val="000B433D"/>
    <w:rsid w:val="000B4AFD"/>
    <w:rsid w:val="000B534D"/>
    <w:rsid w:val="000B565B"/>
    <w:rsid w:val="000B7485"/>
    <w:rsid w:val="000C232F"/>
    <w:rsid w:val="000C55C2"/>
    <w:rsid w:val="000C60BC"/>
    <w:rsid w:val="000D1C67"/>
    <w:rsid w:val="000D2362"/>
    <w:rsid w:val="000D2F93"/>
    <w:rsid w:val="000D3B67"/>
    <w:rsid w:val="000D499C"/>
    <w:rsid w:val="000D4CF0"/>
    <w:rsid w:val="000D7440"/>
    <w:rsid w:val="000D7953"/>
    <w:rsid w:val="000E1082"/>
    <w:rsid w:val="000E15E3"/>
    <w:rsid w:val="000E1C15"/>
    <w:rsid w:val="000E25A9"/>
    <w:rsid w:val="000E307E"/>
    <w:rsid w:val="000E36C6"/>
    <w:rsid w:val="000E4080"/>
    <w:rsid w:val="000E5780"/>
    <w:rsid w:val="000E67AD"/>
    <w:rsid w:val="000F0A9E"/>
    <w:rsid w:val="000F0C70"/>
    <w:rsid w:val="000F10EB"/>
    <w:rsid w:val="000F1523"/>
    <w:rsid w:val="000F2368"/>
    <w:rsid w:val="000F29BA"/>
    <w:rsid w:val="000F3635"/>
    <w:rsid w:val="000F389C"/>
    <w:rsid w:val="000F3946"/>
    <w:rsid w:val="000F5774"/>
    <w:rsid w:val="000F6E7C"/>
    <w:rsid w:val="000F72E5"/>
    <w:rsid w:val="00102096"/>
    <w:rsid w:val="00102405"/>
    <w:rsid w:val="00102DE8"/>
    <w:rsid w:val="00103A2A"/>
    <w:rsid w:val="001045E7"/>
    <w:rsid w:val="00104AF7"/>
    <w:rsid w:val="001054A3"/>
    <w:rsid w:val="001060E0"/>
    <w:rsid w:val="00107291"/>
    <w:rsid w:val="001076DC"/>
    <w:rsid w:val="00110809"/>
    <w:rsid w:val="001113C8"/>
    <w:rsid w:val="001119F5"/>
    <w:rsid w:val="00112DA2"/>
    <w:rsid w:val="001130F5"/>
    <w:rsid w:val="001134F4"/>
    <w:rsid w:val="001138BA"/>
    <w:rsid w:val="00113EBE"/>
    <w:rsid w:val="00114392"/>
    <w:rsid w:val="00115E4F"/>
    <w:rsid w:val="001175B0"/>
    <w:rsid w:val="001176E9"/>
    <w:rsid w:val="001212C1"/>
    <w:rsid w:val="00122B54"/>
    <w:rsid w:val="00124127"/>
    <w:rsid w:val="0012471B"/>
    <w:rsid w:val="00125350"/>
    <w:rsid w:val="00125565"/>
    <w:rsid w:val="00126484"/>
    <w:rsid w:val="00126D29"/>
    <w:rsid w:val="001270FD"/>
    <w:rsid w:val="001302FB"/>
    <w:rsid w:val="00131B2D"/>
    <w:rsid w:val="00132439"/>
    <w:rsid w:val="00132ADA"/>
    <w:rsid w:val="00133600"/>
    <w:rsid w:val="001351B1"/>
    <w:rsid w:val="001358C2"/>
    <w:rsid w:val="00135C1C"/>
    <w:rsid w:val="00135DC3"/>
    <w:rsid w:val="00137AB6"/>
    <w:rsid w:val="00140396"/>
    <w:rsid w:val="00141A45"/>
    <w:rsid w:val="00141EC2"/>
    <w:rsid w:val="00143D2E"/>
    <w:rsid w:val="00151513"/>
    <w:rsid w:val="0015168C"/>
    <w:rsid w:val="00151B9C"/>
    <w:rsid w:val="00153264"/>
    <w:rsid w:val="00153CE0"/>
    <w:rsid w:val="00154B73"/>
    <w:rsid w:val="00154F0C"/>
    <w:rsid w:val="0015509A"/>
    <w:rsid w:val="001554EA"/>
    <w:rsid w:val="0015630C"/>
    <w:rsid w:val="001565C3"/>
    <w:rsid w:val="00157085"/>
    <w:rsid w:val="00157326"/>
    <w:rsid w:val="001579D7"/>
    <w:rsid w:val="001610B7"/>
    <w:rsid w:val="0016249E"/>
    <w:rsid w:val="0016291D"/>
    <w:rsid w:val="00162B04"/>
    <w:rsid w:val="001636EE"/>
    <w:rsid w:val="0016483D"/>
    <w:rsid w:val="001653E5"/>
    <w:rsid w:val="001664C9"/>
    <w:rsid w:val="00170525"/>
    <w:rsid w:val="001745F9"/>
    <w:rsid w:val="001748A5"/>
    <w:rsid w:val="0017498E"/>
    <w:rsid w:val="00175893"/>
    <w:rsid w:val="00175C2A"/>
    <w:rsid w:val="001812C9"/>
    <w:rsid w:val="00181454"/>
    <w:rsid w:val="001819B1"/>
    <w:rsid w:val="0018731A"/>
    <w:rsid w:val="0018781C"/>
    <w:rsid w:val="00187E3B"/>
    <w:rsid w:val="00190004"/>
    <w:rsid w:val="001904D1"/>
    <w:rsid w:val="00190583"/>
    <w:rsid w:val="00190A1E"/>
    <w:rsid w:val="00192938"/>
    <w:rsid w:val="00193CFC"/>
    <w:rsid w:val="001945C9"/>
    <w:rsid w:val="0019522E"/>
    <w:rsid w:val="00197A6C"/>
    <w:rsid w:val="001A0C15"/>
    <w:rsid w:val="001A4B50"/>
    <w:rsid w:val="001A5810"/>
    <w:rsid w:val="001B2A6B"/>
    <w:rsid w:val="001B2ABF"/>
    <w:rsid w:val="001B36DE"/>
    <w:rsid w:val="001B4465"/>
    <w:rsid w:val="001B475F"/>
    <w:rsid w:val="001B5D0F"/>
    <w:rsid w:val="001B68A7"/>
    <w:rsid w:val="001B70B5"/>
    <w:rsid w:val="001B7B41"/>
    <w:rsid w:val="001B7E57"/>
    <w:rsid w:val="001C115A"/>
    <w:rsid w:val="001C17AD"/>
    <w:rsid w:val="001C20EA"/>
    <w:rsid w:val="001C2772"/>
    <w:rsid w:val="001C3199"/>
    <w:rsid w:val="001C3897"/>
    <w:rsid w:val="001D015B"/>
    <w:rsid w:val="001D1825"/>
    <w:rsid w:val="001D1CA7"/>
    <w:rsid w:val="001D210E"/>
    <w:rsid w:val="001D284B"/>
    <w:rsid w:val="001D2C98"/>
    <w:rsid w:val="001D33E0"/>
    <w:rsid w:val="001D55CD"/>
    <w:rsid w:val="001D6493"/>
    <w:rsid w:val="001D706C"/>
    <w:rsid w:val="001E0510"/>
    <w:rsid w:val="001E1506"/>
    <w:rsid w:val="001E184D"/>
    <w:rsid w:val="001E22FA"/>
    <w:rsid w:val="001E3809"/>
    <w:rsid w:val="001E44A5"/>
    <w:rsid w:val="001E54D0"/>
    <w:rsid w:val="001E5641"/>
    <w:rsid w:val="001E6110"/>
    <w:rsid w:val="001E7A0E"/>
    <w:rsid w:val="001E7AF7"/>
    <w:rsid w:val="001E7EE4"/>
    <w:rsid w:val="001F0BA9"/>
    <w:rsid w:val="001F0CA2"/>
    <w:rsid w:val="001F1E5A"/>
    <w:rsid w:val="001F1E66"/>
    <w:rsid w:val="001F2148"/>
    <w:rsid w:val="001F29B0"/>
    <w:rsid w:val="001F3938"/>
    <w:rsid w:val="001F4F47"/>
    <w:rsid w:val="001F52C4"/>
    <w:rsid w:val="001F5490"/>
    <w:rsid w:val="001F5652"/>
    <w:rsid w:val="001F5D6C"/>
    <w:rsid w:val="001F71B8"/>
    <w:rsid w:val="00200009"/>
    <w:rsid w:val="00203016"/>
    <w:rsid w:val="00205202"/>
    <w:rsid w:val="0020571F"/>
    <w:rsid w:val="0020580A"/>
    <w:rsid w:val="00205B3C"/>
    <w:rsid w:val="00206421"/>
    <w:rsid w:val="002065DD"/>
    <w:rsid w:val="00207CB9"/>
    <w:rsid w:val="00207EC2"/>
    <w:rsid w:val="002100BB"/>
    <w:rsid w:val="00210BB9"/>
    <w:rsid w:val="00210EBC"/>
    <w:rsid w:val="00211BE2"/>
    <w:rsid w:val="002126F1"/>
    <w:rsid w:val="0021379A"/>
    <w:rsid w:val="002151A3"/>
    <w:rsid w:val="00215E8F"/>
    <w:rsid w:val="002164D8"/>
    <w:rsid w:val="00221BED"/>
    <w:rsid w:val="0022432F"/>
    <w:rsid w:val="00224413"/>
    <w:rsid w:val="00224A1A"/>
    <w:rsid w:val="00227AA8"/>
    <w:rsid w:val="00230183"/>
    <w:rsid w:val="00230DEE"/>
    <w:rsid w:val="00231076"/>
    <w:rsid w:val="00231B14"/>
    <w:rsid w:val="00231B48"/>
    <w:rsid w:val="002334FE"/>
    <w:rsid w:val="00233E85"/>
    <w:rsid w:val="00234BF6"/>
    <w:rsid w:val="002360C7"/>
    <w:rsid w:val="00236C53"/>
    <w:rsid w:val="00236F23"/>
    <w:rsid w:val="00237735"/>
    <w:rsid w:val="00240B71"/>
    <w:rsid w:val="00241680"/>
    <w:rsid w:val="0024354A"/>
    <w:rsid w:val="00243D53"/>
    <w:rsid w:val="0024486C"/>
    <w:rsid w:val="002451AA"/>
    <w:rsid w:val="00246310"/>
    <w:rsid w:val="00247FFD"/>
    <w:rsid w:val="00250FFF"/>
    <w:rsid w:val="002524F6"/>
    <w:rsid w:val="002527A1"/>
    <w:rsid w:val="002539F3"/>
    <w:rsid w:val="00256EBC"/>
    <w:rsid w:val="00257A2D"/>
    <w:rsid w:val="0026010C"/>
    <w:rsid w:val="002603E2"/>
    <w:rsid w:val="00260A90"/>
    <w:rsid w:val="00260CE3"/>
    <w:rsid w:val="00260D96"/>
    <w:rsid w:val="00264F54"/>
    <w:rsid w:val="00265404"/>
    <w:rsid w:val="0026565B"/>
    <w:rsid w:val="002667EA"/>
    <w:rsid w:val="002679B2"/>
    <w:rsid w:val="002700E7"/>
    <w:rsid w:val="0027031A"/>
    <w:rsid w:val="00270B74"/>
    <w:rsid w:val="00271520"/>
    <w:rsid w:val="00272A60"/>
    <w:rsid w:val="002730B8"/>
    <w:rsid w:val="002736A6"/>
    <w:rsid w:val="00274148"/>
    <w:rsid w:val="00274ED0"/>
    <w:rsid w:val="00275571"/>
    <w:rsid w:val="002770EF"/>
    <w:rsid w:val="002804C5"/>
    <w:rsid w:val="002810A0"/>
    <w:rsid w:val="00281231"/>
    <w:rsid w:val="00281795"/>
    <w:rsid w:val="00282097"/>
    <w:rsid w:val="002820C6"/>
    <w:rsid w:val="00282925"/>
    <w:rsid w:val="00283150"/>
    <w:rsid w:val="0028366C"/>
    <w:rsid w:val="00284BF8"/>
    <w:rsid w:val="00284FE9"/>
    <w:rsid w:val="00286169"/>
    <w:rsid w:val="002861E1"/>
    <w:rsid w:val="002871F7"/>
    <w:rsid w:val="00287EE9"/>
    <w:rsid w:val="00290D39"/>
    <w:rsid w:val="00290F22"/>
    <w:rsid w:val="002916F6"/>
    <w:rsid w:val="00292936"/>
    <w:rsid w:val="00293984"/>
    <w:rsid w:val="002942A9"/>
    <w:rsid w:val="00294BCB"/>
    <w:rsid w:val="002A18C6"/>
    <w:rsid w:val="002A3AC9"/>
    <w:rsid w:val="002B10AE"/>
    <w:rsid w:val="002B17B6"/>
    <w:rsid w:val="002B3C65"/>
    <w:rsid w:val="002B5428"/>
    <w:rsid w:val="002C1097"/>
    <w:rsid w:val="002C1A94"/>
    <w:rsid w:val="002C2F95"/>
    <w:rsid w:val="002C3305"/>
    <w:rsid w:val="002D0256"/>
    <w:rsid w:val="002D0CE3"/>
    <w:rsid w:val="002D2408"/>
    <w:rsid w:val="002D342F"/>
    <w:rsid w:val="002D4618"/>
    <w:rsid w:val="002D4E40"/>
    <w:rsid w:val="002D5987"/>
    <w:rsid w:val="002D609A"/>
    <w:rsid w:val="002D7668"/>
    <w:rsid w:val="002E0156"/>
    <w:rsid w:val="002E0EA6"/>
    <w:rsid w:val="002E1495"/>
    <w:rsid w:val="002E3097"/>
    <w:rsid w:val="002E4BE3"/>
    <w:rsid w:val="002E5CDA"/>
    <w:rsid w:val="002E6116"/>
    <w:rsid w:val="002E7246"/>
    <w:rsid w:val="002E7E12"/>
    <w:rsid w:val="002F0945"/>
    <w:rsid w:val="002F1D7E"/>
    <w:rsid w:val="002F2151"/>
    <w:rsid w:val="002F278B"/>
    <w:rsid w:val="002F3090"/>
    <w:rsid w:val="002F33CC"/>
    <w:rsid w:val="002F4B82"/>
    <w:rsid w:val="002F7BB3"/>
    <w:rsid w:val="00301D61"/>
    <w:rsid w:val="003022FC"/>
    <w:rsid w:val="00302689"/>
    <w:rsid w:val="00305E5C"/>
    <w:rsid w:val="00307F9D"/>
    <w:rsid w:val="00312937"/>
    <w:rsid w:val="00314186"/>
    <w:rsid w:val="00314E8A"/>
    <w:rsid w:val="00315E73"/>
    <w:rsid w:val="003166ED"/>
    <w:rsid w:val="00316750"/>
    <w:rsid w:val="00316BF0"/>
    <w:rsid w:val="00316E65"/>
    <w:rsid w:val="0032004E"/>
    <w:rsid w:val="00321E64"/>
    <w:rsid w:val="00324A72"/>
    <w:rsid w:val="00325A62"/>
    <w:rsid w:val="0033025B"/>
    <w:rsid w:val="003303DE"/>
    <w:rsid w:val="00331BCD"/>
    <w:rsid w:val="00333413"/>
    <w:rsid w:val="00333857"/>
    <w:rsid w:val="00333E9E"/>
    <w:rsid w:val="00334F81"/>
    <w:rsid w:val="0033576F"/>
    <w:rsid w:val="00336325"/>
    <w:rsid w:val="00336984"/>
    <w:rsid w:val="003375E0"/>
    <w:rsid w:val="00337A72"/>
    <w:rsid w:val="00337BE1"/>
    <w:rsid w:val="003423B1"/>
    <w:rsid w:val="00342926"/>
    <w:rsid w:val="00342A9A"/>
    <w:rsid w:val="00342D2D"/>
    <w:rsid w:val="00344185"/>
    <w:rsid w:val="003462A9"/>
    <w:rsid w:val="003470E6"/>
    <w:rsid w:val="003521B8"/>
    <w:rsid w:val="00352B76"/>
    <w:rsid w:val="00355897"/>
    <w:rsid w:val="00356E52"/>
    <w:rsid w:val="00357098"/>
    <w:rsid w:val="003613A5"/>
    <w:rsid w:val="00361DC5"/>
    <w:rsid w:val="00362869"/>
    <w:rsid w:val="00363E8B"/>
    <w:rsid w:val="003660ED"/>
    <w:rsid w:val="00367FD1"/>
    <w:rsid w:val="00370082"/>
    <w:rsid w:val="00373010"/>
    <w:rsid w:val="003738C3"/>
    <w:rsid w:val="00373B1E"/>
    <w:rsid w:val="00374E20"/>
    <w:rsid w:val="003753F7"/>
    <w:rsid w:val="00380332"/>
    <w:rsid w:val="00380F9B"/>
    <w:rsid w:val="00381090"/>
    <w:rsid w:val="003833DD"/>
    <w:rsid w:val="00386C45"/>
    <w:rsid w:val="003901A1"/>
    <w:rsid w:val="00390E92"/>
    <w:rsid w:val="003910D2"/>
    <w:rsid w:val="0039146F"/>
    <w:rsid w:val="00391E4E"/>
    <w:rsid w:val="00391F02"/>
    <w:rsid w:val="00391FC1"/>
    <w:rsid w:val="0039286B"/>
    <w:rsid w:val="003931B5"/>
    <w:rsid w:val="00393547"/>
    <w:rsid w:val="00395584"/>
    <w:rsid w:val="0039608C"/>
    <w:rsid w:val="0039633F"/>
    <w:rsid w:val="00397FB7"/>
    <w:rsid w:val="003A06F7"/>
    <w:rsid w:val="003A1FB6"/>
    <w:rsid w:val="003A2596"/>
    <w:rsid w:val="003A378A"/>
    <w:rsid w:val="003A3873"/>
    <w:rsid w:val="003A3E3B"/>
    <w:rsid w:val="003A48EF"/>
    <w:rsid w:val="003A505B"/>
    <w:rsid w:val="003A7112"/>
    <w:rsid w:val="003A744E"/>
    <w:rsid w:val="003B142E"/>
    <w:rsid w:val="003B1578"/>
    <w:rsid w:val="003B6087"/>
    <w:rsid w:val="003B7736"/>
    <w:rsid w:val="003C0085"/>
    <w:rsid w:val="003C1FE1"/>
    <w:rsid w:val="003C396A"/>
    <w:rsid w:val="003C39BE"/>
    <w:rsid w:val="003C4006"/>
    <w:rsid w:val="003C4951"/>
    <w:rsid w:val="003C4B5A"/>
    <w:rsid w:val="003C5745"/>
    <w:rsid w:val="003C5A7B"/>
    <w:rsid w:val="003C7DC3"/>
    <w:rsid w:val="003D08E7"/>
    <w:rsid w:val="003D0DCA"/>
    <w:rsid w:val="003D106A"/>
    <w:rsid w:val="003D2BC0"/>
    <w:rsid w:val="003D2F7A"/>
    <w:rsid w:val="003D3075"/>
    <w:rsid w:val="003D384A"/>
    <w:rsid w:val="003D3AC6"/>
    <w:rsid w:val="003D441B"/>
    <w:rsid w:val="003D63F8"/>
    <w:rsid w:val="003D7978"/>
    <w:rsid w:val="003E0607"/>
    <w:rsid w:val="003E138D"/>
    <w:rsid w:val="003E1C4B"/>
    <w:rsid w:val="003E1E89"/>
    <w:rsid w:val="003E1FBC"/>
    <w:rsid w:val="003E2B91"/>
    <w:rsid w:val="003E2FDF"/>
    <w:rsid w:val="003E32C7"/>
    <w:rsid w:val="003E453D"/>
    <w:rsid w:val="003E577F"/>
    <w:rsid w:val="003E66FC"/>
    <w:rsid w:val="003F4B77"/>
    <w:rsid w:val="003F66D4"/>
    <w:rsid w:val="003F7B89"/>
    <w:rsid w:val="0040000B"/>
    <w:rsid w:val="0040147F"/>
    <w:rsid w:val="0040475C"/>
    <w:rsid w:val="004047E7"/>
    <w:rsid w:val="00405678"/>
    <w:rsid w:val="00406363"/>
    <w:rsid w:val="0040650A"/>
    <w:rsid w:val="00406791"/>
    <w:rsid w:val="00406902"/>
    <w:rsid w:val="00407E33"/>
    <w:rsid w:val="00410C39"/>
    <w:rsid w:val="004128CA"/>
    <w:rsid w:val="004145DF"/>
    <w:rsid w:val="004146D2"/>
    <w:rsid w:val="00414C24"/>
    <w:rsid w:val="004168C0"/>
    <w:rsid w:val="004176AB"/>
    <w:rsid w:val="00417A85"/>
    <w:rsid w:val="00420472"/>
    <w:rsid w:val="0042100B"/>
    <w:rsid w:val="0042113C"/>
    <w:rsid w:val="004217AA"/>
    <w:rsid w:val="004230C9"/>
    <w:rsid w:val="004239CC"/>
    <w:rsid w:val="00424748"/>
    <w:rsid w:val="00424A13"/>
    <w:rsid w:val="00425528"/>
    <w:rsid w:val="0042610C"/>
    <w:rsid w:val="00427230"/>
    <w:rsid w:val="004273D7"/>
    <w:rsid w:val="004308E6"/>
    <w:rsid w:val="004311AE"/>
    <w:rsid w:val="00431D4C"/>
    <w:rsid w:val="00434001"/>
    <w:rsid w:val="00434B3D"/>
    <w:rsid w:val="0043523A"/>
    <w:rsid w:val="004360AB"/>
    <w:rsid w:val="004409D9"/>
    <w:rsid w:val="00442518"/>
    <w:rsid w:val="004425A2"/>
    <w:rsid w:val="004428FF"/>
    <w:rsid w:val="00442A37"/>
    <w:rsid w:val="00443A9A"/>
    <w:rsid w:val="00444A86"/>
    <w:rsid w:val="00444D8B"/>
    <w:rsid w:val="00446587"/>
    <w:rsid w:val="004504D3"/>
    <w:rsid w:val="00451A00"/>
    <w:rsid w:val="00451E10"/>
    <w:rsid w:val="0045297E"/>
    <w:rsid w:val="00453E49"/>
    <w:rsid w:val="0045444F"/>
    <w:rsid w:val="00455D28"/>
    <w:rsid w:val="004561C3"/>
    <w:rsid w:val="004573D9"/>
    <w:rsid w:val="00457E80"/>
    <w:rsid w:val="00460999"/>
    <w:rsid w:val="00461F0E"/>
    <w:rsid w:val="00463547"/>
    <w:rsid w:val="004646A3"/>
    <w:rsid w:val="00464992"/>
    <w:rsid w:val="00466317"/>
    <w:rsid w:val="004672DB"/>
    <w:rsid w:val="00470DE9"/>
    <w:rsid w:val="00474F85"/>
    <w:rsid w:val="004751E5"/>
    <w:rsid w:val="004757E0"/>
    <w:rsid w:val="00475DE9"/>
    <w:rsid w:val="00480FE1"/>
    <w:rsid w:val="00481524"/>
    <w:rsid w:val="00481594"/>
    <w:rsid w:val="004820B4"/>
    <w:rsid w:val="0048278B"/>
    <w:rsid w:val="00483526"/>
    <w:rsid w:val="00483E67"/>
    <w:rsid w:val="00484863"/>
    <w:rsid w:val="00484F68"/>
    <w:rsid w:val="00485A3A"/>
    <w:rsid w:val="00486696"/>
    <w:rsid w:val="00487092"/>
    <w:rsid w:val="00487E7E"/>
    <w:rsid w:val="004905F4"/>
    <w:rsid w:val="0049080F"/>
    <w:rsid w:val="00490CF1"/>
    <w:rsid w:val="0049112A"/>
    <w:rsid w:val="0049191F"/>
    <w:rsid w:val="00492869"/>
    <w:rsid w:val="00493856"/>
    <w:rsid w:val="00493CF2"/>
    <w:rsid w:val="00494F1B"/>
    <w:rsid w:val="00495550"/>
    <w:rsid w:val="004A1588"/>
    <w:rsid w:val="004A21E2"/>
    <w:rsid w:val="004A24D0"/>
    <w:rsid w:val="004A4161"/>
    <w:rsid w:val="004A5149"/>
    <w:rsid w:val="004A69F4"/>
    <w:rsid w:val="004A6B26"/>
    <w:rsid w:val="004A7974"/>
    <w:rsid w:val="004A7EA6"/>
    <w:rsid w:val="004B12D1"/>
    <w:rsid w:val="004B1FEA"/>
    <w:rsid w:val="004B321B"/>
    <w:rsid w:val="004B3A9D"/>
    <w:rsid w:val="004B3ED0"/>
    <w:rsid w:val="004B45B8"/>
    <w:rsid w:val="004B5662"/>
    <w:rsid w:val="004B7367"/>
    <w:rsid w:val="004B7F8F"/>
    <w:rsid w:val="004C0BBC"/>
    <w:rsid w:val="004C0C0C"/>
    <w:rsid w:val="004C21FC"/>
    <w:rsid w:val="004C4D32"/>
    <w:rsid w:val="004C4EDF"/>
    <w:rsid w:val="004C5141"/>
    <w:rsid w:val="004C77F6"/>
    <w:rsid w:val="004C7C66"/>
    <w:rsid w:val="004D060C"/>
    <w:rsid w:val="004D159F"/>
    <w:rsid w:val="004D3983"/>
    <w:rsid w:val="004D40DC"/>
    <w:rsid w:val="004D4E61"/>
    <w:rsid w:val="004D6695"/>
    <w:rsid w:val="004D6D9A"/>
    <w:rsid w:val="004D6DFB"/>
    <w:rsid w:val="004E115F"/>
    <w:rsid w:val="004E35B7"/>
    <w:rsid w:val="004E37F2"/>
    <w:rsid w:val="004E66DB"/>
    <w:rsid w:val="004F2904"/>
    <w:rsid w:val="004F2A08"/>
    <w:rsid w:val="004F62EC"/>
    <w:rsid w:val="004F64F4"/>
    <w:rsid w:val="004F685C"/>
    <w:rsid w:val="00501198"/>
    <w:rsid w:val="00502B30"/>
    <w:rsid w:val="005043D5"/>
    <w:rsid w:val="005044BB"/>
    <w:rsid w:val="0050465E"/>
    <w:rsid w:val="00505546"/>
    <w:rsid w:val="0050561D"/>
    <w:rsid w:val="00511A01"/>
    <w:rsid w:val="00511F26"/>
    <w:rsid w:val="00512025"/>
    <w:rsid w:val="00512732"/>
    <w:rsid w:val="00514A24"/>
    <w:rsid w:val="00516E9D"/>
    <w:rsid w:val="00521F4D"/>
    <w:rsid w:val="00522694"/>
    <w:rsid w:val="005238BC"/>
    <w:rsid w:val="0052566A"/>
    <w:rsid w:val="005261A9"/>
    <w:rsid w:val="0052759F"/>
    <w:rsid w:val="00527E4E"/>
    <w:rsid w:val="005325AF"/>
    <w:rsid w:val="00533E99"/>
    <w:rsid w:val="0053459D"/>
    <w:rsid w:val="00535AB2"/>
    <w:rsid w:val="005362DF"/>
    <w:rsid w:val="00536699"/>
    <w:rsid w:val="00536954"/>
    <w:rsid w:val="00536958"/>
    <w:rsid w:val="00536FB0"/>
    <w:rsid w:val="0054116A"/>
    <w:rsid w:val="00543D9C"/>
    <w:rsid w:val="00543F42"/>
    <w:rsid w:val="0054409E"/>
    <w:rsid w:val="00544885"/>
    <w:rsid w:val="00545BDC"/>
    <w:rsid w:val="00546D77"/>
    <w:rsid w:val="0055027B"/>
    <w:rsid w:val="00550C6E"/>
    <w:rsid w:val="005537E2"/>
    <w:rsid w:val="00553E31"/>
    <w:rsid w:val="00554540"/>
    <w:rsid w:val="00554B04"/>
    <w:rsid w:val="005569B9"/>
    <w:rsid w:val="00556C23"/>
    <w:rsid w:val="00557525"/>
    <w:rsid w:val="005608A1"/>
    <w:rsid w:val="00560BCA"/>
    <w:rsid w:val="0056159C"/>
    <w:rsid w:val="00561961"/>
    <w:rsid w:val="0056338A"/>
    <w:rsid w:val="00564AEF"/>
    <w:rsid w:val="0056573A"/>
    <w:rsid w:val="00565A23"/>
    <w:rsid w:val="00566F55"/>
    <w:rsid w:val="0057098F"/>
    <w:rsid w:val="00570F5D"/>
    <w:rsid w:val="0057103E"/>
    <w:rsid w:val="00571A5A"/>
    <w:rsid w:val="005724A0"/>
    <w:rsid w:val="005731B5"/>
    <w:rsid w:val="00573674"/>
    <w:rsid w:val="00573AB7"/>
    <w:rsid w:val="0057461A"/>
    <w:rsid w:val="005747A7"/>
    <w:rsid w:val="00576539"/>
    <w:rsid w:val="00577886"/>
    <w:rsid w:val="0057788C"/>
    <w:rsid w:val="0058025A"/>
    <w:rsid w:val="00580C9D"/>
    <w:rsid w:val="00581B6C"/>
    <w:rsid w:val="005827BE"/>
    <w:rsid w:val="00582933"/>
    <w:rsid w:val="00582F94"/>
    <w:rsid w:val="00583030"/>
    <w:rsid w:val="00584337"/>
    <w:rsid w:val="005856FD"/>
    <w:rsid w:val="00585A8E"/>
    <w:rsid w:val="00585AD9"/>
    <w:rsid w:val="005871F2"/>
    <w:rsid w:val="00591CCB"/>
    <w:rsid w:val="00591DEC"/>
    <w:rsid w:val="00591E5A"/>
    <w:rsid w:val="00595F2F"/>
    <w:rsid w:val="00596ACC"/>
    <w:rsid w:val="00596D22"/>
    <w:rsid w:val="00597C6E"/>
    <w:rsid w:val="005A13AD"/>
    <w:rsid w:val="005A1FC0"/>
    <w:rsid w:val="005A4F8C"/>
    <w:rsid w:val="005A53B6"/>
    <w:rsid w:val="005A54C4"/>
    <w:rsid w:val="005A6F99"/>
    <w:rsid w:val="005A7925"/>
    <w:rsid w:val="005B0778"/>
    <w:rsid w:val="005B0D5F"/>
    <w:rsid w:val="005B17F4"/>
    <w:rsid w:val="005B261A"/>
    <w:rsid w:val="005B335E"/>
    <w:rsid w:val="005B3C49"/>
    <w:rsid w:val="005B6831"/>
    <w:rsid w:val="005B78B9"/>
    <w:rsid w:val="005C0114"/>
    <w:rsid w:val="005C03BE"/>
    <w:rsid w:val="005C0E47"/>
    <w:rsid w:val="005C323F"/>
    <w:rsid w:val="005C458E"/>
    <w:rsid w:val="005C4699"/>
    <w:rsid w:val="005C54E2"/>
    <w:rsid w:val="005C6542"/>
    <w:rsid w:val="005C6E9B"/>
    <w:rsid w:val="005C77B0"/>
    <w:rsid w:val="005D04FB"/>
    <w:rsid w:val="005D0603"/>
    <w:rsid w:val="005D21C6"/>
    <w:rsid w:val="005D35AB"/>
    <w:rsid w:val="005D4E75"/>
    <w:rsid w:val="005D6884"/>
    <w:rsid w:val="005D7955"/>
    <w:rsid w:val="005D7ABA"/>
    <w:rsid w:val="005E08B8"/>
    <w:rsid w:val="005E0C9F"/>
    <w:rsid w:val="005E39C8"/>
    <w:rsid w:val="005E3A9E"/>
    <w:rsid w:val="005E49CF"/>
    <w:rsid w:val="005E4BDD"/>
    <w:rsid w:val="005E4BE3"/>
    <w:rsid w:val="005E60F7"/>
    <w:rsid w:val="005E648B"/>
    <w:rsid w:val="005E660E"/>
    <w:rsid w:val="005F0272"/>
    <w:rsid w:val="005F0920"/>
    <w:rsid w:val="005F16F9"/>
    <w:rsid w:val="005F297D"/>
    <w:rsid w:val="005F4ADD"/>
    <w:rsid w:val="005F4D72"/>
    <w:rsid w:val="005F4EA7"/>
    <w:rsid w:val="005F7561"/>
    <w:rsid w:val="005F7A9F"/>
    <w:rsid w:val="005F7D68"/>
    <w:rsid w:val="00603C48"/>
    <w:rsid w:val="0060684C"/>
    <w:rsid w:val="00606D04"/>
    <w:rsid w:val="00611B52"/>
    <w:rsid w:val="00611B5D"/>
    <w:rsid w:val="00613E4E"/>
    <w:rsid w:val="00614F69"/>
    <w:rsid w:val="0061741A"/>
    <w:rsid w:val="00617EB5"/>
    <w:rsid w:val="00623951"/>
    <w:rsid w:val="00625BE3"/>
    <w:rsid w:val="006273C2"/>
    <w:rsid w:val="00627C63"/>
    <w:rsid w:val="006304AC"/>
    <w:rsid w:val="00632661"/>
    <w:rsid w:val="006328CE"/>
    <w:rsid w:val="00633213"/>
    <w:rsid w:val="00633EA1"/>
    <w:rsid w:val="00633FD1"/>
    <w:rsid w:val="00634B79"/>
    <w:rsid w:val="00634F7C"/>
    <w:rsid w:val="00635016"/>
    <w:rsid w:val="006357C5"/>
    <w:rsid w:val="00635B30"/>
    <w:rsid w:val="00635E11"/>
    <w:rsid w:val="006366B2"/>
    <w:rsid w:val="00641D77"/>
    <w:rsid w:val="00641FF0"/>
    <w:rsid w:val="006423CA"/>
    <w:rsid w:val="00643494"/>
    <w:rsid w:val="006438C1"/>
    <w:rsid w:val="0064408E"/>
    <w:rsid w:val="00644B08"/>
    <w:rsid w:val="00645244"/>
    <w:rsid w:val="006466DB"/>
    <w:rsid w:val="00646839"/>
    <w:rsid w:val="00647E95"/>
    <w:rsid w:val="00650027"/>
    <w:rsid w:val="006500EA"/>
    <w:rsid w:val="00651119"/>
    <w:rsid w:val="006523C0"/>
    <w:rsid w:val="00654BD5"/>
    <w:rsid w:val="00655A08"/>
    <w:rsid w:val="00655D0B"/>
    <w:rsid w:val="00655F1A"/>
    <w:rsid w:val="00660736"/>
    <w:rsid w:val="00662414"/>
    <w:rsid w:val="00663ADD"/>
    <w:rsid w:val="00664132"/>
    <w:rsid w:val="00665A62"/>
    <w:rsid w:val="00667C52"/>
    <w:rsid w:val="00670227"/>
    <w:rsid w:val="0067137D"/>
    <w:rsid w:val="0067192D"/>
    <w:rsid w:val="00672874"/>
    <w:rsid w:val="00673139"/>
    <w:rsid w:val="006741B5"/>
    <w:rsid w:val="00674D75"/>
    <w:rsid w:val="006752FD"/>
    <w:rsid w:val="00675773"/>
    <w:rsid w:val="00675900"/>
    <w:rsid w:val="00675DE3"/>
    <w:rsid w:val="00676411"/>
    <w:rsid w:val="00681967"/>
    <w:rsid w:val="00681FCE"/>
    <w:rsid w:val="00682CB9"/>
    <w:rsid w:val="00683F36"/>
    <w:rsid w:val="00685C78"/>
    <w:rsid w:val="00686C28"/>
    <w:rsid w:val="006910B2"/>
    <w:rsid w:val="00692BFC"/>
    <w:rsid w:val="006936D5"/>
    <w:rsid w:val="00693E45"/>
    <w:rsid w:val="0069411B"/>
    <w:rsid w:val="006957B1"/>
    <w:rsid w:val="00696B44"/>
    <w:rsid w:val="0069707F"/>
    <w:rsid w:val="006A03E7"/>
    <w:rsid w:val="006A2549"/>
    <w:rsid w:val="006A2BE9"/>
    <w:rsid w:val="006A2C45"/>
    <w:rsid w:val="006A33F7"/>
    <w:rsid w:val="006A36AD"/>
    <w:rsid w:val="006A5913"/>
    <w:rsid w:val="006A7712"/>
    <w:rsid w:val="006A7AA0"/>
    <w:rsid w:val="006B0607"/>
    <w:rsid w:val="006B0700"/>
    <w:rsid w:val="006B13B6"/>
    <w:rsid w:val="006B14BF"/>
    <w:rsid w:val="006B4BB0"/>
    <w:rsid w:val="006B6A9B"/>
    <w:rsid w:val="006B7699"/>
    <w:rsid w:val="006C2889"/>
    <w:rsid w:val="006C42EA"/>
    <w:rsid w:val="006C464A"/>
    <w:rsid w:val="006C53A3"/>
    <w:rsid w:val="006C5980"/>
    <w:rsid w:val="006C5A94"/>
    <w:rsid w:val="006C5F20"/>
    <w:rsid w:val="006C7661"/>
    <w:rsid w:val="006D0B93"/>
    <w:rsid w:val="006D17AD"/>
    <w:rsid w:val="006D187B"/>
    <w:rsid w:val="006D27A1"/>
    <w:rsid w:val="006D35B6"/>
    <w:rsid w:val="006D3BFA"/>
    <w:rsid w:val="006D408C"/>
    <w:rsid w:val="006D4128"/>
    <w:rsid w:val="006D4421"/>
    <w:rsid w:val="006D4E46"/>
    <w:rsid w:val="006D650B"/>
    <w:rsid w:val="006D7A84"/>
    <w:rsid w:val="006D7EF9"/>
    <w:rsid w:val="006E03D2"/>
    <w:rsid w:val="006E101B"/>
    <w:rsid w:val="006E342F"/>
    <w:rsid w:val="006E54A4"/>
    <w:rsid w:val="006E59C5"/>
    <w:rsid w:val="006E63A1"/>
    <w:rsid w:val="006E6FFE"/>
    <w:rsid w:val="006E7296"/>
    <w:rsid w:val="006F046D"/>
    <w:rsid w:val="006F1DCD"/>
    <w:rsid w:val="006F257F"/>
    <w:rsid w:val="006F2DC0"/>
    <w:rsid w:val="006F2F86"/>
    <w:rsid w:val="006F3790"/>
    <w:rsid w:val="006F40CF"/>
    <w:rsid w:val="006F5171"/>
    <w:rsid w:val="006F5E4C"/>
    <w:rsid w:val="006F7AA5"/>
    <w:rsid w:val="00700F50"/>
    <w:rsid w:val="007017D7"/>
    <w:rsid w:val="00704F7E"/>
    <w:rsid w:val="007055F7"/>
    <w:rsid w:val="00707B61"/>
    <w:rsid w:val="00707B65"/>
    <w:rsid w:val="00707CB2"/>
    <w:rsid w:val="00710AC0"/>
    <w:rsid w:val="00711387"/>
    <w:rsid w:val="007127B1"/>
    <w:rsid w:val="007132D0"/>
    <w:rsid w:val="00714F1D"/>
    <w:rsid w:val="00716A32"/>
    <w:rsid w:val="00717B1C"/>
    <w:rsid w:val="00720F04"/>
    <w:rsid w:val="00721FB4"/>
    <w:rsid w:val="00724816"/>
    <w:rsid w:val="0072703F"/>
    <w:rsid w:val="00727844"/>
    <w:rsid w:val="00727909"/>
    <w:rsid w:val="00727BAA"/>
    <w:rsid w:val="00730680"/>
    <w:rsid w:val="00731A81"/>
    <w:rsid w:val="007331A9"/>
    <w:rsid w:val="00733449"/>
    <w:rsid w:val="007343BF"/>
    <w:rsid w:val="00735560"/>
    <w:rsid w:val="00736D05"/>
    <w:rsid w:val="00736F0D"/>
    <w:rsid w:val="00736FF2"/>
    <w:rsid w:val="00741BF9"/>
    <w:rsid w:val="007427D3"/>
    <w:rsid w:val="00742E25"/>
    <w:rsid w:val="007437ED"/>
    <w:rsid w:val="00744FCA"/>
    <w:rsid w:val="00745251"/>
    <w:rsid w:val="007459D7"/>
    <w:rsid w:val="007469FF"/>
    <w:rsid w:val="00747C3C"/>
    <w:rsid w:val="00750292"/>
    <w:rsid w:val="007502D5"/>
    <w:rsid w:val="00750865"/>
    <w:rsid w:val="00750E90"/>
    <w:rsid w:val="00750F61"/>
    <w:rsid w:val="007521F1"/>
    <w:rsid w:val="00752599"/>
    <w:rsid w:val="00752715"/>
    <w:rsid w:val="00752B7E"/>
    <w:rsid w:val="00754F03"/>
    <w:rsid w:val="00755F20"/>
    <w:rsid w:val="00756104"/>
    <w:rsid w:val="007568F1"/>
    <w:rsid w:val="00757115"/>
    <w:rsid w:val="00757382"/>
    <w:rsid w:val="00757CB9"/>
    <w:rsid w:val="00760A5F"/>
    <w:rsid w:val="00761E38"/>
    <w:rsid w:val="00764D0C"/>
    <w:rsid w:val="007654F5"/>
    <w:rsid w:val="00765D6B"/>
    <w:rsid w:val="00766033"/>
    <w:rsid w:val="00766A63"/>
    <w:rsid w:val="00767A98"/>
    <w:rsid w:val="00767EF7"/>
    <w:rsid w:val="00767F0E"/>
    <w:rsid w:val="00770910"/>
    <w:rsid w:val="007711ED"/>
    <w:rsid w:val="00772313"/>
    <w:rsid w:val="0077361B"/>
    <w:rsid w:val="00775B1F"/>
    <w:rsid w:val="00781AF6"/>
    <w:rsid w:val="00783D81"/>
    <w:rsid w:val="00783FC4"/>
    <w:rsid w:val="00784591"/>
    <w:rsid w:val="0078466B"/>
    <w:rsid w:val="00784AB4"/>
    <w:rsid w:val="00785431"/>
    <w:rsid w:val="00785798"/>
    <w:rsid w:val="00785B9B"/>
    <w:rsid w:val="00786BA3"/>
    <w:rsid w:val="007873E8"/>
    <w:rsid w:val="0079285A"/>
    <w:rsid w:val="007944A8"/>
    <w:rsid w:val="00794751"/>
    <w:rsid w:val="0079480D"/>
    <w:rsid w:val="00794EC4"/>
    <w:rsid w:val="007958AA"/>
    <w:rsid w:val="00796003"/>
    <w:rsid w:val="00797C60"/>
    <w:rsid w:val="007A06F3"/>
    <w:rsid w:val="007A1625"/>
    <w:rsid w:val="007A2F58"/>
    <w:rsid w:val="007A2FF2"/>
    <w:rsid w:val="007A3FD9"/>
    <w:rsid w:val="007A4231"/>
    <w:rsid w:val="007A5001"/>
    <w:rsid w:val="007A6076"/>
    <w:rsid w:val="007A7A87"/>
    <w:rsid w:val="007A7D4C"/>
    <w:rsid w:val="007B09E4"/>
    <w:rsid w:val="007B199F"/>
    <w:rsid w:val="007B3196"/>
    <w:rsid w:val="007B416F"/>
    <w:rsid w:val="007B4A10"/>
    <w:rsid w:val="007B4B5B"/>
    <w:rsid w:val="007B6DAB"/>
    <w:rsid w:val="007B77AB"/>
    <w:rsid w:val="007C07EC"/>
    <w:rsid w:val="007C1458"/>
    <w:rsid w:val="007C1A4F"/>
    <w:rsid w:val="007C29B2"/>
    <w:rsid w:val="007C3858"/>
    <w:rsid w:val="007C3E10"/>
    <w:rsid w:val="007C4325"/>
    <w:rsid w:val="007C473B"/>
    <w:rsid w:val="007C6ECD"/>
    <w:rsid w:val="007C722E"/>
    <w:rsid w:val="007D0446"/>
    <w:rsid w:val="007D3392"/>
    <w:rsid w:val="007D3B42"/>
    <w:rsid w:val="007D45D2"/>
    <w:rsid w:val="007D608C"/>
    <w:rsid w:val="007D6E4B"/>
    <w:rsid w:val="007E2454"/>
    <w:rsid w:val="007E3A2B"/>
    <w:rsid w:val="007E5CD5"/>
    <w:rsid w:val="007E5F71"/>
    <w:rsid w:val="007E65C7"/>
    <w:rsid w:val="007E7F0F"/>
    <w:rsid w:val="007F06EC"/>
    <w:rsid w:val="007F0950"/>
    <w:rsid w:val="007F0B5A"/>
    <w:rsid w:val="007F1383"/>
    <w:rsid w:val="007F247D"/>
    <w:rsid w:val="007F4B46"/>
    <w:rsid w:val="007F4D38"/>
    <w:rsid w:val="007F5541"/>
    <w:rsid w:val="007F682F"/>
    <w:rsid w:val="008036C9"/>
    <w:rsid w:val="00803DF8"/>
    <w:rsid w:val="00805E5C"/>
    <w:rsid w:val="008062CE"/>
    <w:rsid w:val="00811582"/>
    <w:rsid w:val="00812041"/>
    <w:rsid w:val="00812EF6"/>
    <w:rsid w:val="00813357"/>
    <w:rsid w:val="00813D85"/>
    <w:rsid w:val="00815DEF"/>
    <w:rsid w:val="008162D6"/>
    <w:rsid w:val="008173F3"/>
    <w:rsid w:val="00817F2A"/>
    <w:rsid w:val="008202A3"/>
    <w:rsid w:val="00821C31"/>
    <w:rsid w:val="00822FCF"/>
    <w:rsid w:val="008236FE"/>
    <w:rsid w:val="0082383A"/>
    <w:rsid w:val="008240AC"/>
    <w:rsid w:val="00824893"/>
    <w:rsid w:val="00824DD0"/>
    <w:rsid w:val="0082546A"/>
    <w:rsid w:val="008263D9"/>
    <w:rsid w:val="0082734E"/>
    <w:rsid w:val="008275E4"/>
    <w:rsid w:val="008300CE"/>
    <w:rsid w:val="00830CFC"/>
    <w:rsid w:val="00832183"/>
    <w:rsid w:val="00832653"/>
    <w:rsid w:val="00837047"/>
    <w:rsid w:val="00837BED"/>
    <w:rsid w:val="008401A1"/>
    <w:rsid w:val="0084238A"/>
    <w:rsid w:val="00842E78"/>
    <w:rsid w:val="008433E1"/>
    <w:rsid w:val="0084355F"/>
    <w:rsid w:val="008435C6"/>
    <w:rsid w:val="00843D5C"/>
    <w:rsid w:val="00845B61"/>
    <w:rsid w:val="00846317"/>
    <w:rsid w:val="00846F0E"/>
    <w:rsid w:val="00847746"/>
    <w:rsid w:val="00850FA8"/>
    <w:rsid w:val="00851C5B"/>
    <w:rsid w:val="008529BC"/>
    <w:rsid w:val="0085373F"/>
    <w:rsid w:val="008574E2"/>
    <w:rsid w:val="008601A8"/>
    <w:rsid w:val="008602EC"/>
    <w:rsid w:val="00860459"/>
    <w:rsid w:val="008619C5"/>
    <w:rsid w:val="00861CD3"/>
    <w:rsid w:val="00862B63"/>
    <w:rsid w:val="00864629"/>
    <w:rsid w:val="0086516D"/>
    <w:rsid w:val="00865538"/>
    <w:rsid w:val="00865790"/>
    <w:rsid w:val="00866376"/>
    <w:rsid w:val="00866681"/>
    <w:rsid w:val="008667D7"/>
    <w:rsid w:val="00866E89"/>
    <w:rsid w:val="00867DA3"/>
    <w:rsid w:val="00867FF3"/>
    <w:rsid w:val="0087155A"/>
    <w:rsid w:val="00872028"/>
    <w:rsid w:val="00875432"/>
    <w:rsid w:val="00875D2D"/>
    <w:rsid w:val="00876013"/>
    <w:rsid w:val="00876902"/>
    <w:rsid w:val="008807CC"/>
    <w:rsid w:val="0088094D"/>
    <w:rsid w:val="008811B4"/>
    <w:rsid w:val="00881333"/>
    <w:rsid w:val="0088155C"/>
    <w:rsid w:val="0088168F"/>
    <w:rsid w:val="00881BC7"/>
    <w:rsid w:val="00882CE6"/>
    <w:rsid w:val="00884ADE"/>
    <w:rsid w:val="00884C3B"/>
    <w:rsid w:val="00887341"/>
    <w:rsid w:val="0089143E"/>
    <w:rsid w:val="00892CC5"/>
    <w:rsid w:val="00893C9C"/>
    <w:rsid w:val="0089478B"/>
    <w:rsid w:val="0089527C"/>
    <w:rsid w:val="008967CD"/>
    <w:rsid w:val="008969C8"/>
    <w:rsid w:val="0089718E"/>
    <w:rsid w:val="008A0010"/>
    <w:rsid w:val="008A1794"/>
    <w:rsid w:val="008A22DC"/>
    <w:rsid w:val="008A33CB"/>
    <w:rsid w:val="008A4762"/>
    <w:rsid w:val="008A6BBF"/>
    <w:rsid w:val="008B0806"/>
    <w:rsid w:val="008B1649"/>
    <w:rsid w:val="008B1AEC"/>
    <w:rsid w:val="008B3022"/>
    <w:rsid w:val="008B3816"/>
    <w:rsid w:val="008B3C58"/>
    <w:rsid w:val="008B3D9D"/>
    <w:rsid w:val="008B632F"/>
    <w:rsid w:val="008B6FFB"/>
    <w:rsid w:val="008B7742"/>
    <w:rsid w:val="008B7F16"/>
    <w:rsid w:val="008C0820"/>
    <w:rsid w:val="008C11E8"/>
    <w:rsid w:val="008C31A4"/>
    <w:rsid w:val="008C3C01"/>
    <w:rsid w:val="008C4A14"/>
    <w:rsid w:val="008C4F23"/>
    <w:rsid w:val="008C6897"/>
    <w:rsid w:val="008C6C39"/>
    <w:rsid w:val="008C7E50"/>
    <w:rsid w:val="008D1724"/>
    <w:rsid w:val="008D181D"/>
    <w:rsid w:val="008D2ADB"/>
    <w:rsid w:val="008D30EA"/>
    <w:rsid w:val="008D3246"/>
    <w:rsid w:val="008D37D1"/>
    <w:rsid w:val="008D57A4"/>
    <w:rsid w:val="008D657E"/>
    <w:rsid w:val="008D6755"/>
    <w:rsid w:val="008D7834"/>
    <w:rsid w:val="008E2540"/>
    <w:rsid w:val="008E282E"/>
    <w:rsid w:val="008E4624"/>
    <w:rsid w:val="008E61A8"/>
    <w:rsid w:val="008E64A0"/>
    <w:rsid w:val="008F0BB5"/>
    <w:rsid w:val="008F0C4A"/>
    <w:rsid w:val="008F1E95"/>
    <w:rsid w:val="008F2398"/>
    <w:rsid w:val="008F3AB5"/>
    <w:rsid w:val="008F640E"/>
    <w:rsid w:val="008F6755"/>
    <w:rsid w:val="008F6963"/>
    <w:rsid w:val="008F7B80"/>
    <w:rsid w:val="008F7C84"/>
    <w:rsid w:val="009006D1"/>
    <w:rsid w:val="0090284F"/>
    <w:rsid w:val="00903881"/>
    <w:rsid w:val="0090456A"/>
    <w:rsid w:val="009055E5"/>
    <w:rsid w:val="009060C7"/>
    <w:rsid w:val="00907F7C"/>
    <w:rsid w:val="00912354"/>
    <w:rsid w:val="00913F3B"/>
    <w:rsid w:val="00914041"/>
    <w:rsid w:val="00914505"/>
    <w:rsid w:val="00914DF9"/>
    <w:rsid w:val="00917433"/>
    <w:rsid w:val="00917A7F"/>
    <w:rsid w:val="00917D67"/>
    <w:rsid w:val="00920429"/>
    <w:rsid w:val="0092078D"/>
    <w:rsid w:val="00921703"/>
    <w:rsid w:val="00923400"/>
    <w:rsid w:val="0092368C"/>
    <w:rsid w:val="00924434"/>
    <w:rsid w:val="00924C51"/>
    <w:rsid w:val="00924D92"/>
    <w:rsid w:val="0092663C"/>
    <w:rsid w:val="009268CD"/>
    <w:rsid w:val="00930145"/>
    <w:rsid w:val="009305C1"/>
    <w:rsid w:val="009305CF"/>
    <w:rsid w:val="00932A50"/>
    <w:rsid w:val="009332D3"/>
    <w:rsid w:val="009337C5"/>
    <w:rsid w:val="009341CA"/>
    <w:rsid w:val="0093642D"/>
    <w:rsid w:val="00937D91"/>
    <w:rsid w:val="00937DC2"/>
    <w:rsid w:val="00940C49"/>
    <w:rsid w:val="00941964"/>
    <w:rsid w:val="00941C36"/>
    <w:rsid w:val="00942D12"/>
    <w:rsid w:val="00945A9C"/>
    <w:rsid w:val="00946E05"/>
    <w:rsid w:val="009472CE"/>
    <w:rsid w:val="00950411"/>
    <w:rsid w:val="00950C27"/>
    <w:rsid w:val="00952D57"/>
    <w:rsid w:val="00953644"/>
    <w:rsid w:val="00954DEB"/>
    <w:rsid w:val="00954DEF"/>
    <w:rsid w:val="009576DB"/>
    <w:rsid w:val="00957F98"/>
    <w:rsid w:val="00960F3A"/>
    <w:rsid w:val="00962723"/>
    <w:rsid w:val="0096275C"/>
    <w:rsid w:val="00962BDF"/>
    <w:rsid w:val="00962FBA"/>
    <w:rsid w:val="00970B1E"/>
    <w:rsid w:val="00972A14"/>
    <w:rsid w:val="009743D7"/>
    <w:rsid w:val="00974420"/>
    <w:rsid w:val="00974FA5"/>
    <w:rsid w:val="009753F7"/>
    <w:rsid w:val="0097544A"/>
    <w:rsid w:val="00976693"/>
    <w:rsid w:val="009766F2"/>
    <w:rsid w:val="00980085"/>
    <w:rsid w:val="00980E94"/>
    <w:rsid w:val="00981BF2"/>
    <w:rsid w:val="00985190"/>
    <w:rsid w:val="00985E51"/>
    <w:rsid w:val="00985F7F"/>
    <w:rsid w:val="009860D5"/>
    <w:rsid w:val="00987DAA"/>
    <w:rsid w:val="0099061F"/>
    <w:rsid w:val="0099466F"/>
    <w:rsid w:val="009953DA"/>
    <w:rsid w:val="0099633B"/>
    <w:rsid w:val="00997037"/>
    <w:rsid w:val="009971B4"/>
    <w:rsid w:val="009A0147"/>
    <w:rsid w:val="009A1132"/>
    <w:rsid w:val="009A20C0"/>
    <w:rsid w:val="009A3052"/>
    <w:rsid w:val="009A3E6B"/>
    <w:rsid w:val="009A4708"/>
    <w:rsid w:val="009A4A36"/>
    <w:rsid w:val="009A4CCF"/>
    <w:rsid w:val="009A7DE5"/>
    <w:rsid w:val="009A7E30"/>
    <w:rsid w:val="009B12C4"/>
    <w:rsid w:val="009B167C"/>
    <w:rsid w:val="009B29FA"/>
    <w:rsid w:val="009B35D9"/>
    <w:rsid w:val="009B797E"/>
    <w:rsid w:val="009C059A"/>
    <w:rsid w:val="009C07E3"/>
    <w:rsid w:val="009C1C0E"/>
    <w:rsid w:val="009C2590"/>
    <w:rsid w:val="009C35CC"/>
    <w:rsid w:val="009C50B3"/>
    <w:rsid w:val="009C5344"/>
    <w:rsid w:val="009C661E"/>
    <w:rsid w:val="009C6B4E"/>
    <w:rsid w:val="009D15C5"/>
    <w:rsid w:val="009D1685"/>
    <w:rsid w:val="009D2CD7"/>
    <w:rsid w:val="009D326F"/>
    <w:rsid w:val="009D5A48"/>
    <w:rsid w:val="009D5A94"/>
    <w:rsid w:val="009D6C02"/>
    <w:rsid w:val="009D7C6B"/>
    <w:rsid w:val="009E053E"/>
    <w:rsid w:val="009E26FF"/>
    <w:rsid w:val="009E4FBC"/>
    <w:rsid w:val="009E5ED3"/>
    <w:rsid w:val="009F0F38"/>
    <w:rsid w:val="009F19AF"/>
    <w:rsid w:val="009F19D3"/>
    <w:rsid w:val="009F19FD"/>
    <w:rsid w:val="009F2691"/>
    <w:rsid w:val="009F2833"/>
    <w:rsid w:val="009F2F33"/>
    <w:rsid w:val="009F611B"/>
    <w:rsid w:val="009F6693"/>
    <w:rsid w:val="009F7BED"/>
    <w:rsid w:val="009F7E3D"/>
    <w:rsid w:val="00A000C1"/>
    <w:rsid w:val="00A025A2"/>
    <w:rsid w:val="00A03865"/>
    <w:rsid w:val="00A03CC8"/>
    <w:rsid w:val="00A040CD"/>
    <w:rsid w:val="00A0444F"/>
    <w:rsid w:val="00A0745A"/>
    <w:rsid w:val="00A10464"/>
    <w:rsid w:val="00A10E9F"/>
    <w:rsid w:val="00A10FD6"/>
    <w:rsid w:val="00A11A3E"/>
    <w:rsid w:val="00A12EC3"/>
    <w:rsid w:val="00A13042"/>
    <w:rsid w:val="00A161F3"/>
    <w:rsid w:val="00A163C5"/>
    <w:rsid w:val="00A171A5"/>
    <w:rsid w:val="00A212F7"/>
    <w:rsid w:val="00A21B11"/>
    <w:rsid w:val="00A22EA7"/>
    <w:rsid w:val="00A23429"/>
    <w:rsid w:val="00A2494E"/>
    <w:rsid w:val="00A24E19"/>
    <w:rsid w:val="00A24F72"/>
    <w:rsid w:val="00A3083E"/>
    <w:rsid w:val="00A320BE"/>
    <w:rsid w:val="00A32A46"/>
    <w:rsid w:val="00A32A7D"/>
    <w:rsid w:val="00A32D45"/>
    <w:rsid w:val="00A33B03"/>
    <w:rsid w:val="00A33C84"/>
    <w:rsid w:val="00A34C76"/>
    <w:rsid w:val="00A34F42"/>
    <w:rsid w:val="00A36085"/>
    <w:rsid w:val="00A36551"/>
    <w:rsid w:val="00A4021E"/>
    <w:rsid w:val="00A4158C"/>
    <w:rsid w:val="00A42F53"/>
    <w:rsid w:val="00A43BC2"/>
    <w:rsid w:val="00A44D2E"/>
    <w:rsid w:val="00A47106"/>
    <w:rsid w:val="00A53154"/>
    <w:rsid w:val="00A5377B"/>
    <w:rsid w:val="00A5378B"/>
    <w:rsid w:val="00A55D6E"/>
    <w:rsid w:val="00A55E42"/>
    <w:rsid w:val="00A56F5F"/>
    <w:rsid w:val="00A57B3B"/>
    <w:rsid w:val="00A60809"/>
    <w:rsid w:val="00A608C2"/>
    <w:rsid w:val="00A61E62"/>
    <w:rsid w:val="00A62695"/>
    <w:rsid w:val="00A62B74"/>
    <w:rsid w:val="00A6349B"/>
    <w:rsid w:val="00A64DF3"/>
    <w:rsid w:val="00A64F40"/>
    <w:rsid w:val="00A65638"/>
    <w:rsid w:val="00A65E00"/>
    <w:rsid w:val="00A66D06"/>
    <w:rsid w:val="00A70127"/>
    <w:rsid w:val="00A71A7A"/>
    <w:rsid w:val="00A76010"/>
    <w:rsid w:val="00A773E6"/>
    <w:rsid w:val="00A778F0"/>
    <w:rsid w:val="00A8002D"/>
    <w:rsid w:val="00A80211"/>
    <w:rsid w:val="00A808F3"/>
    <w:rsid w:val="00A80BB1"/>
    <w:rsid w:val="00A84892"/>
    <w:rsid w:val="00A86088"/>
    <w:rsid w:val="00A90328"/>
    <w:rsid w:val="00A912BB"/>
    <w:rsid w:val="00A91BBD"/>
    <w:rsid w:val="00A92889"/>
    <w:rsid w:val="00A92A39"/>
    <w:rsid w:val="00A92D38"/>
    <w:rsid w:val="00A9311F"/>
    <w:rsid w:val="00A9382D"/>
    <w:rsid w:val="00A9385D"/>
    <w:rsid w:val="00A940C3"/>
    <w:rsid w:val="00A94A53"/>
    <w:rsid w:val="00A94D84"/>
    <w:rsid w:val="00A94DB5"/>
    <w:rsid w:val="00A957EF"/>
    <w:rsid w:val="00A95C81"/>
    <w:rsid w:val="00A9771C"/>
    <w:rsid w:val="00A97A09"/>
    <w:rsid w:val="00AA146B"/>
    <w:rsid w:val="00AA2794"/>
    <w:rsid w:val="00AA3DD9"/>
    <w:rsid w:val="00AA4DC6"/>
    <w:rsid w:val="00AA50CA"/>
    <w:rsid w:val="00AA5C18"/>
    <w:rsid w:val="00AA7AF8"/>
    <w:rsid w:val="00AB034A"/>
    <w:rsid w:val="00AB0750"/>
    <w:rsid w:val="00AB27FF"/>
    <w:rsid w:val="00AB3538"/>
    <w:rsid w:val="00AB5D59"/>
    <w:rsid w:val="00AB600A"/>
    <w:rsid w:val="00AB7717"/>
    <w:rsid w:val="00AB7B9D"/>
    <w:rsid w:val="00AB7D71"/>
    <w:rsid w:val="00AC049B"/>
    <w:rsid w:val="00AC1D5F"/>
    <w:rsid w:val="00AC342B"/>
    <w:rsid w:val="00AC3582"/>
    <w:rsid w:val="00AC406D"/>
    <w:rsid w:val="00AC40C6"/>
    <w:rsid w:val="00AC414D"/>
    <w:rsid w:val="00AC46C2"/>
    <w:rsid w:val="00AC4E8B"/>
    <w:rsid w:val="00AC5066"/>
    <w:rsid w:val="00AC5414"/>
    <w:rsid w:val="00AC62E2"/>
    <w:rsid w:val="00AC73D9"/>
    <w:rsid w:val="00AD073F"/>
    <w:rsid w:val="00AD1596"/>
    <w:rsid w:val="00AD4815"/>
    <w:rsid w:val="00AD5385"/>
    <w:rsid w:val="00AD60D8"/>
    <w:rsid w:val="00AD6FA1"/>
    <w:rsid w:val="00AD70C7"/>
    <w:rsid w:val="00AD73F2"/>
    <w:rsid w:val="00AD7643"/>
    <w:rsid w:val="00AD776F"/>
    <w:rsid w:val="00AE0078"/>
    <w:rsid w:val="00AE0252"/>
    <w:rsid w:val="00AE05E2"/>
    <w:rsid w:val="00AE17A1"/>
    <w:rsid w:val="00AE192B"/>
    <w:rsid w:val="00AE2C7B"/>
    <w:rsid w:val="00AE3340"/>
    <w:rsid w:val="00AE40A3"/>
    <w:rsid w:val="00AE4D99"/>
    <w:rsid w:val="00AE5394"/>
    <w:rsid w:val="00AE5F8B"/>
    <w:rsid w:val="00AE71CC"/>
    <w:rsid w:val="00AE7D2F"/>
    <w:rsid w:val="00AF0A5A"/>
    <w:rsid w:val="00AF0CF0"/>
    <w:rsid w:val="00AF1345"/>
    <w:rsid w:val="00AF377E"/>
    <w:rsid w:val="00AF4090"/>
    <w:rsid w:val="00AF4F83"/>
    <w:rsid w:val="00AF55E8"/>
    <w:rsid w:val="00AF6BAD"/>
    <w:rsid w:val="00B0044E"/>
    <w:rsid w:val="00B007EF"/>
    <w:rsid w:val="00B02DFF"/>
    <w:rsid w:val="00B03B24"/>
    <w:rsid w:val="00B03FA2"/>
    <w:rsid w:val="00B058F6"/>
    <w:rsid w:val="00B05FD3"/>
    <w:rsid w:val="00B06E3F"/>
    <w:rsid w:val="00B078D2"/>
    <w:rsid w:val="00B0792A"/>
    <w:rsid w:val="00B07FF9"/>
    <w:rsid w:val="00B10A44"/>
    <w:rsid w:val="00B122D1"/>
    <w:rsid w:val="00B124DA"/>
    <w:rsid w:val="00B1417B"/>
    <w:rsid w:val="00B1480D"/>
    <w:rsid w:val="00B15879"/>
    <w:rsid w:val="00B161F1"/>
    <w:rsid w:val="00B20786"/>
    <w:rsid w:val="00B21B61"/>
    <w:rsid w:val="00B22309"/>
    <w:rsid w:val="00B22510"/>
    <w:rsid w:val="00B23E9A"/>
    <w:rsid w:val="00B24053"/>
    <w:rsid w:val="00B2509C"/>
    <w:rsid w:val="00B2615B"/>
    <w:rsid w:val="00B2707A"/>
    <w:rsid w:val="00B31375"/>
    <w:rsid w:val="00B316F3"/>
    <w:rsid w:val="00B3227A"/>
    <w:rsid w:val="00B3252D"/>
    <w:rsid w:val="00B33156"/>
    <w:rsid w:val="00B3379C"/>
    <w:rsid w:val="00B3763F"/>
    <w:rsid w:val="00B42168"/>
    <w:rsid w:val="00B42814"/>
    <w:rsid w:val="00B42E79"/>
    <w:rsid w:val="00B42FD4"/>
    <w:rsid w:val="00B45DC5"/>
    <w:rsid w:val="00B4684C"/>
    <w:rsid w:val="00B479D0"/>
    <w:rsid w:val="00B47C3C"/>
    <w:rsid w:val="00B505B9"/>
    <w:rsid w:val="00B50AF8"/>
    <w:rsid w:val="00B50F96"/>
    <w:rsid w:val="00B5140F"/>
    <w:rsid w:val="00B51B39"/>
    <w:rsid w:val="00B528D6"/>
    <w:rsid w:val="00B534F7"/>
    <w:rsid w:val="00B56089"/>
    <w:rsid w:val="00B5625E"/>
    <w:rsid w:val="00B56E5F"/>
    <w:rsid w:val="00B57265"/>
    <w:rsid w:val="00B57BE7"/>
    <w:rsid w:val="00B6072D"/>
    <w:rsid w:val="00B620AA"/>
    <w:rsid w:val="00B63A0C"/>
    <w:rsid w:val="00B63CC6"/>
    <w:rsid w:val="00B645E3"/>
    <w:rsid w:val="00B67064"/>
    <w:rsid w:val="00B67984"/>
    <w:rsid w:val="00B703E4"/>
    <w:rsid w:val="00B70D0D"/>
    <w:rsid w:val="00B73609"/>
    <w:rsid w:val="00B746B1"/>
    <w:rsid w:val="00B748BE"/>
    <w:rsid w:val="00B7560F"/>
    <w:rsid w:val="00B80298"/>
    <w:rsid w:val="00B80782"/>
    <w:rsid w:val="00B80CC8"/>
    <w:rsid w:val="00B813E8"/>
    <w:rsid w:val="00B82B60"/>
    <w:rsid w:val="00B846D3"/>
    <w:rsid w:val="00B8504B"/>
    <w:rsid w:val="00B85D64"/>
    <w:rsid w:val="00B8632E"/>
    <w:rsid w:val="00B865AA"/>
    <w:rsid w:val="00B869ED"/>
    <w:rsid w:val="00B87858"/>
    <w:rsid w:val="00B92D59"/>
    <w:rsid w:val="00B92F59"/>
    <w:rsid w:val="00B94FA7"/>
    <w:rsid w:val="00B95578"/>
    <w:rsid w:val="00B95AF8"/>
    <w:rsid w:val="00BA0071"/>
    <w:rsid w:val="00BA259E"/>
    <w:rsid w:val="00BA2DC8"/>
    <w:rsid w:val="00BA3035"/>
    <w:rsid w:val="00BA3553"/>
    <w:rsid w:val="00BA557C"/>
    <w:rsid w:val="00BB0482"/>
    <w:rsid w:val="00BB22C9"/>
    <w:rsid w:val="00BB24F1"/>
    <w:rsid w:val="00BB3385"/>
    <w:rsid w:val="00BB5B1B"/>
    <w:rsid w:val="00BB5D61"/>
    <w:rsid w:val="00BB5EF6"/>
    <w:rsid w:val="00BC06C6"/>
    <w:rsid w:val="00BC172D"/>
    <w:rsid w:val="00BC48DB"/>
    <w:rsid w:val="00BC4AFD"/>
    <w:rsid w:val="00BC5B78"/>
    <w:rsid w:val="00BC637E"/>
    <w:rsid w:val="00BC6CA4"/>
    <w:rsid w:val="00BC7135"/>
    <w:rsid w:val="00BD55C6"/>
    <w:rsid w:val="00BD5ADC"/>
    <w:rsid w:val="00BD5BFF"/>
    <w:rsid w:val="00BD5EBB"/>
    <w:rsid w:val="00BD7193"/>
    <w:rsid w:val="00BD7B94"/>
    <w:rsid w:val="00BE0752"/>
    <w:rsid w:val="00BE2400"/>
    <w:rsid w:val="00BE2B0B"/>
    <w:rsid w:val="00BE3EDF"/>
    <w:rsid w:val="00BE52A6"/>
    <w:rsid w:val="00BE7179"/>
    <w:rsid w:val="00BE76C1"/>
    <w:rsid w:val="00BF1963"/>
    <w:rsid w:val="00BF1F4A"/>
    <w:rsid w:val="00BF37D9"/>
    <w:rsid w:val="00BF3AA9"/>
    <w:rsid w:val="00BF447D"/>
    <w:rsid w:val="00BF4C5A"/>
    <w:rsid w:val="00C00074"/>
    <w:rsid w:val="00C001C6"/>
    <w:rsid w:val="00C017FF"/>
    <w:rsid w:val="00C02244"/>
    <w:rsid w:val="00C025DF"/>
    <w:rsid w:val="00C035B3"/>
    <w:rsid w:val="00C04125"/>
    <w:rsid w:val="00C0435E"/>
    <w:rsid w:val="00C0450B"/>
    <w:rsid w:val="00C057F0"/>
    <w:rsid w:val="00C05FF3"/>
    <w:rsid w:val="00C07388"/>
    <w:rsid w:val="00C10010"/>
    <w:rsid w:val="00C104ED"/>
    <w:rsid w:val="00C12F44"/>
    <w:rsid w:val="00C1373B"/>
    <w:rsid w:val="00C14031"/>
    <w:rsid w:val="00C15578"/>
    <w:rsid w:val="00C160C8"/>
    <w:rsid w:val="00C17083"/>
    <w:rsid w:val="00C21892"/>
    <w:rsid w:val="00C22284"/>
    <w:rsid w:val="00C23754"/>
    <w:rsid w:val="00C24CEC"/>
    <w:rsid w:val="00C24CFD"/>
    <w:rsid w:val="00C25307"/>
    <w:rsid w:val="00C264D9"/>
    <w:rsid w:val="00C26C41"/>
    <w:rsid w:val="00C32885"/>
    <w:rsid w:val="00C328E9"/>
    <w:rsid w:val="00C32DFD"/>
    <w:rsid w:val="00C3316D"/>
    <w:rsid w:val="00C35660"/>
    <w:rsid w:val="00C360EC"/>
    <w:rsid w:val="00C36C29"/>
    <w:rsid w:val="00C41434"/>
    <w:rsid w:val="00C4156E"/>
    <w:rsid w:val="00C42428"/>
    <w:rsid w:val="00C42716"/>
    <w:rsid w:val="00C42EF4"/>
    <w:rsid w:val="00C44CED"/>
    <w:rsid w:val="00C459C6"/>
    <w:rsid w:val="00C4690E"/>
    <w:rsid w:val="00C47F89"/>
    <w:rsid w:val="00C50341"/>
    <w:rsid w:val="00C50862"/>
    <w:rsid w:val="00C51460"/>
    <w:rsid w:val="00C5286F"/>
    <w:rsid w:val="00C54AE6"/>
    <w:rsid w:val="00C561DB"/>
    <w:rsid w:val="00C609B5"/>
    <w:rsid w:val="00C60D23"/>
    <w:rsid w:val="00C61EDF"/>
    <w:rsid w:val="00C62B8C"/>
    <w:rsid w:val="00C64258"/>
    <w:rsid w:val="00C6507D"/>
    <w:rsid w:val="00C65461"/>
    <w:rsid w:val="00C65DA3"/>
    <w:rsid w:val="00C671F7"/>
    <w:rsid w:val="00C70055"/>
    <w:rsid w:val="00C70071"/>
    <w:rsid w:val="00C7013D"/>
    <w:rsid w:val="00C70407"/>
    <w:rsid w:val="00C70627"/>
    <w:rsid w:val="00C7087C"/>
    <w:rsid w:val="00C71C86"/>
    <w:rsid w:val="00C72674"/>
    <w:rsid w:val="00C73455"/>
    <w:rsid w:val="00C75775"/>
    <w:rsid w:val="00C7594A"/>
    <w:rsid w:val="00C75C7E"/>
    <w:rsid w:val="00C763FC"/>
    <w:rsid w:val="00C769E9"/>
    <w:rsid w:val="00C76D1A"/>
    <w:rsid w:val="00C77EDF"/>
    <w:rsid w:val="00C813DD"/>
    <w:rsid w:val="00C81811"/>
    <w:rsid w:val="00C818FF"/>
    <w:rsid w:val="00C81961"/>
    <w:rsid w:val="00C81F2B"/>
    <w:rsid w:val="00C8225D"/>
    <w:rsid w:val="00C827CC"/>
    <w:rsid w:val="00C82C65"/>
    <w:rsid w:val="00C835D3"/>
    <w:rsid w:val="00C8535D"/>
    <w:rsid w:val="00C86549"/>
    <w:rsid w:val="00C8681B"/>
    <w:rsid w:val="00C918C5"/>
    <w:rsid w:val="00C92205"/>
    <w:rsid w:val="00C922A9"/>
    <w:rsid w:val="00C93777"/>
    <w:rsid w:val="00C96DAF"/>
    <w:rsid w:val="00C9720B"/>
    <w:rsid w:val="00CA137F"/>
    <w:rsid w:val="00CA2ABE"/>
    <w:rsid w:val="00CA3F5E"/>
    <w:rsid w:val="00CA4039"/>
    <w:rsid w:val="00CA56EB"/>
    <w:rsid w:val="00CA58E9"/>
    <w:rsid w:val="00CA5EE3"/>
    <w:rsid w:val="00CA678E"/>
    <w:rsid w:val="00CB2F3C"/>
    <w:rsid w:val="00CB3534"/>
    <w:rsid w:val="00CB4792"/>
    <w:rsid w:val="00CB6814"/>
    <w:rsid w:val="00CB7B1B"/>
    <w:rsid w:val="00CC10B8"/>
    <w:rsid w:val="00CC15CF"/>
    <w:rsid w:val="00CC2654"/>
    <w:rsid w:val="00CC4B2C"/>
    <w:rsid w:val="00CC4B3E"/>
    <w:rsid w:val="00CC4ED4"/>
    <w:rsid w:val="00CC5047"/>
    <w:rsid w:val="00CC5EAA"/>
    <w:rsid w:val="00CC63D6"/>
    <w:rsid w:val="00CC66A9"/>
    <w:rsid w:val="00CD01AF"/>
    <w:rsid w:val="00CD459A"/>
    <w:rsid w:val="00CD468A"/>
    <w:rsid w:val="00CD5492"/>
    <w:rsid w:val="00CD6025"/>
    <w:rsid w:val="00CD63B6"/>
    <w:rsid w:val="00CD7136"/>
    <w:rsid w:val="00CD790E"/>
    <w:rsid w:val="00CD796C"/>
    <w:rsid w:val="00CD7F92"/>
    <w:rsid w:val="00CE0286"/>
    <w:rsid w:val="00CE0B7E"/>
    <w:rsid w:val="00CE14E2"/>
    <w:rsid w:val="00CE201D"/>
    <w:rsid w:val="00CE3605"/>
    <w:rsid w:val="00CE3C39"/>
    <w:rsid w:val="00CE3C94"/>
    <w:rsid w:val="00CE4AFF"/>
    <w:rsid w:val="00CE719F"/>
    <w:rsid w:val="00CE75C9"/>
    <w:rsid w:val="00CE7806"/>
    <w:rsid w:val="00CF1302"/>
    <w:rsid w:val="00CF37C3"/>
    <w:rsid w:val="00CF41AF"/>
    <w:rsid w:val="00CF4892"/>
    <w:rsid w:val="00CF49A4"/>
    <w:rsid w:val="00CF5F45"/>
    <w:rsid w:val="00D01449"/>
    <w:rsid w:val="00D03341"/>
    <w:rsid w:val="00D04153"/>
    <w:rsid w:val="00D05CBC"/>
    <w:rsid w:val="00D06A0E"/>
    <w:rsid w:val="00D11850"/>
    <w:rsid w:val="00D126B0"/>
    <w:rsid w:val="00D13050"/>
    <w:rsid w:val="00D13371"/>
    <w:rsid w:val="00D13A77"/>
    <w:rsid w:val="00D13CEF"/>
    <w:rsid w:val="00D14F7B"/>
    <w:rsid w:val="00D1526A"/>
    <w:rsid w:val="00D16C25"/>
    <w:rsid w:val="00D1770F"/>
    <w:rsid w:val="00D204B2"/>
    <w:rsid w:val="00D208B7"/>
    <w:rsid w:val="00D20F65"/>
    <w:rsid w:val="00D21169"/>
    <w:rsid w:val="00D233AB"/>
    <w:rsid w:val="00D233E2"/>
    <w:rsid w:val="00D237EC"/>
    <w:rsid w:val="00D25017"/>
    <w:rsid w:val="00D251D0"/>
    <w:rsid w:val="00D2581A"/>
    <w:rsid w:val="00D25BF6"/>
    <w:rsid w:val="00D26BAB"/>
    <w:rsid w:val="00D27AC3"/>
    <w:rsid w:val="00D27D06"/>
    <w:rsid w:val="00D302B0"/>
    <w:rsid w:val="00D31CC3"/>
    <w:rsid w:val="00D3211D"/>
    <w:rsid w:val="00D3223C"/>
    <w:rsid w:val="00D32BF7"/>
    <w:rsid w:val="00D337C2"/>
    <w:rsid w:val="00D3461F"/>
    <w:rsid w:val="00D366FE"/>
    <w:rsid w:val="00D40FC1"/>
    <w:rsid w:val="00D413BA"/>
    <w:rsid w:val="00D4147B"/>
    <w:rsid w:val="00D464A5"/>
    <w:rsid w:val="00D46541"/>
    <w:rsid w:val="00D512F6"/>
    <w:rsid w:val="00D51588"/>
    <w:rsid w:val="00D52509"/>
    <w:rsid w:val="00D53A72"/>
    <w:rsid w:val="00D53C24"/>
    <w:rsid w:val="00D53F0C"/>
    <w:rsid w:val="00D53FBB"/>
    <w:rsid w:val="00D54CBB"/>
    <w:rsid w:val="00D54DAB"/>
    <w:rsid w:val="00D570F5"/>
    <w:rsid w:val="00D572B9"/>
    <w:rsid w:val="00D577B1"/>
    <w:rsid w:val="00D60967"/>
    <w:rsid w:val="00D61515"/>
    <w:rsid w:val="00D61C35"/>
    <w:rsid w:val="00D6231A"/>
    <w:rsid w:val="00D62AA1"/>
    <w:rsid w:val="00D63D8D"/>
    <w:rsid w:val="00D647C3"/>
    <w:rsid w:val="00D652D6"/>
    <w:rsid w:val="00D654B2"/>
    <w:rsid w:val="00D65BC5"/>
    <w:rsid w:val="00D660B0"/>
    <w:rsid w:val="00D6637C"/>
    <w:rsid w:val="00D70AFA"/>
    <w:rsid w:val="00D7205F"/>
    <w:rsid w:val="00D720D4"/>
    <w:rsid w:val="00D72F8C"/>
    <w:rsid w:val="00D736DA"/>
    <w:rsid w:val="00D73EE9"/>
    <w:rsid w:val="00D760A9"/>
    <w:rsid w:val="00D76EAC"/>
    <w:rsid w:val="00D776D1"/>
    <w:rsid w:val="00D83CF2"/>
    <w:rsid w:val="00D84A0E"/>
    <w:rsid w:val="00D86C59"/>
    <w:rsid w:val="00D86F41"/>
    <w:rsid w:val="00D8713E"/>
    <w:rsid w:val="00D908C1"/>
    <w:rsid w:val="00D916D3"/>
    <w:rsid w:val="00D91D30"/>
    <w:rsid w:val="00D925D9"/>
    <w:rsid w:val="00D92838"/>
    <w:rsid w:val="00D93360"/>
    <w:rsid w:val="00D933B8"/>
    <w:rsid w:val="00D938C7"/>
    <w:rsid w:val="00D9399A"/>
    <w:rsid w:val="00D94622"/>
    <w:rsid w:val="00D95CFC"/>
    <w:rsid w:val="00D968A1"/>
    <w:rsid w:val="00D971A1"/>
    <w:rsid w:val="00D97F6B"/>
    <w:rsid w:val="00DA0008"/>
    <w:rsid w:val="00DA0AC0"/>
    <w:rsid w:val="00DA2C2F"/>
    <w:rsid w:val="00DA3084"/>
    <w:rsid w:val="00DA4C96"/>
    <w:rsid w:val="00DA4ECE"/>
    <w:rsid w:val="00DA5E88"/>
    <w:rsid w:val="00DA636B"/>
    <w:rsid w:val="00DB02A2"/>
    <w:rsid w:val="00DB04BE"/>
    <w:rsid w:val="00DB1E49"/>
    <w:rsid w:val="00DB4AD4"/>
    <w:rsid w:val="00DB4B8F"/>
    <w:rsid w:val="00DB56C4"/>
    <w:rsid w:val="00DB7F8B"/>
    <w:rsid w:val="00DC2460"/>
    <w:rsid w:val="00DC2601"/>
    <w:rsid w:val="00DC2DB3"/>
    <w:rsid w:val="00DC2F17"/>
    <w:rsid w:val="00DC539B"/>
    <w:rsid w:val="00DC5AFB"/>
    <w:rsid w:val="00DC6F18"/>
    <w:rsid w:val="00DC7638"/>
    <w:rsid w:val="00DD13FB"/>
    <w:rsid w:val="00DD2B89"/>
    <w:rsid w:val="00DD39E0"/>
    <w:rsid w:val="00DD4B2E"/>
    <w:rsid w:val="00DD5BF6"/>
    <w:rsid w:val="00DD6206"/>
    <w:rsid w:val="00DD7887"/>
    <w:rsid w:val="00DE0506"/>
    <w:rsid w:val="00DE1918"/>
    <w:rsid w:val="00DE2DCC"/>
    <w:rsid w:val="00DE3668"/>
    <w:rsid w:val="00DE549B"/>
    <w:rsid w:val="00DE6155"/>
    <w:rsid w:val="00DE7B86"/>
    <w:rsid w:val="00DE7DB5"/>
    <w:rsid w:val="00DF30E9"/>
    <w:rsid w:val="00DF4DFF"/>
    <w:rsid w:val="00DF5623"/>
    <w:rsid w:val="00DF6876"/>
    <w:rsid w:val="00E0138F"/>
    <w:rsid w:val="00E014FE"/>
    <w:rsid w:val="00E02192"/>
    <w:rsid w:val="00E050CE"/>
    <w:rsid w:val="00E05FE3"/>
    <w:rsid w:val="00E06444"/>
    <w:rsid w:val="00E07032"/>
    <w:rsid w:val="00E079D6"/>
    <w:rsid w:val="00E1001A"/>
    <w:rsid w:val="00E105CF"/>
    <w:rsid w:val="00E10B09"/>
    <w:rsid w:val="00E128C8"/>
    <w:rsid w:val="00E14368"/>
    <w:rsid w:val="00E143CC"/>
    <w:rsid w:val="00E14477"/>
    <w:rsid w:val="00E15630"/>
    <w:rsid w:val="00E15C9F"/>
    <w:rsid w:val="00E20FFF"/>
    <w:rsid w:val="00E21E5D"/>
    <w:rsid w:val="00E23E14"/>
    <w:rsid w:val="00E243FC"/>
    <w:rsid w:val="00E25433"/>
    <w:rsid w:val="00E2688F"/>
    <w:rsid w:val="00E30918"/>
    <w:rsid w:val="00E30A74"/>
    <w:rsid w:val="00E30FD6"/>
    <w:rsid w:val="00E317BC"/>
    <w:rsid w:val="00E31DF1"/>
    <w:rsid w:val="00E3279A"/>
    <w:rsid w:val="00E32C48"/>
    <w:rsid w:val="00E3403A"/>
    <w:rsid w:val="00E34532"/>
    <w:rsid w:val="00E345B8"/>
    <w:rsid w:val="00E350F0"/>
    <w:rsid w:val="00E3569D"/>
    <w:rsid w:val="00E3786B"/>
    <w:rsid w:val="00E378A2"/>
    <w:rsid w:val="00E42DD1"/>
    <w:rsid w:val="00E4396A"/>
    <w:rsid w:val="00E43E80"/>
    <w:rsid w:val="00E444A3"/>
    <w:rsid w:val="00E44F8C"/>
    <w:rsid w:val="00E451B1"/>
    <w:rsid w:val="00E4675B"/>
    <w:rsid w:val="00E47D3A"/>
    <w:rsid w:val="00E50B63"/>
    <w:rsid w:val="00E5134F"/>
    <w:rsid w:val="00E533DD"/>
    <w:rsid w:val="00E55423"/>
    <w:rsid w:val="00E55634"/>
    <w:rsid w:val="00E60680"/>
    <w:rsid w:val="00E6083E"/>
    <w:rsid w:val="00E62716"/>
    <w:rsid w:val="00E62D54"/>
    <w:rsid w:val="00E633E4"/>
    <w:rsid w:val="00E63B49"/>
    <w:rsid w:val="00E64D1E"/>
    <w:rsid w:val="00E66A45"/>
    <w:rsid w:val="00E66ECC"/>
    <w:rsid w:val="00E6777D"/>
    <w:rsid w:val="00E710CB"/>
    <w:rsid w:val="00E71453"/>
    <w:rsid w:val="00E71C5C"/>
    <w:rsid w:val="00E71D28"/>
    <w:rsid w:val="00E72715"/>
    <w:rsid w:val="00E72F85"/>
    <w:rsid w:val="00E732B5"/>
    <w:rsid w:val="00E7490F"/>
    <w:rsid w:val="00E749E6"/>
    <w:rsid w:val="00E80115"/>
    <w:rsid w:val="00E803DC"/>
    <w:rsid w:val="00E80631"/>
    <w:rsid w:val="00E833B4"/>
    <w:rsid w:val="00E83C6F"/>
    <w:rsid w:val="00E841A6"/>
    <w:rsid w:val="00E84DB0"/>
    <w:rsid w:val="00E8613E"/>
    <w:rsid w:val="00E863D2"/>
    <w:rsid w:val="00E86B0C"/>
    <w:rsid w:val="00E86FE3"/>
    <w:rsid w:val="00E8701E"/>
    <w:rsid w:val="00E8771F"/>
    <w:rsid w:val="00E877AF"/>
    <w:rsid w:val="00E8785E"/>
    <w:rsid w:val="00E878F5"/>
    <w:rsid w:val="00E9063D"/>
    <w:rsid w:val="00E917BC"/>
    <w:rsid w:val="00E93337"/>
    <w:rsid w:val="00E9573A"/>
    <w:rsid w:val="00E96B7A"/>
    <w:rsid w:val="00EA00F4"/>
    <w:rsid w:val="00EA0A03"/>
    <w:rsid w:val="00EA1AE8"/>
    <w:rsid w:val="00EA2C9B"/>
    <w:rsid w:val="00EA2EC1"/>
    <w:rsid w:val="00EA6372"/>
    <w:rsid w:val="00EB0E35"/>
    <w:rsid w:val="00EB20D7"/>
    <w:rsid w:val="00EB2261"/>
    <w:rsid w:val="00EB27D4"/>
    <w:rsid w:val="00EB34BC"/>
    <w:rsid w:val="00EB4432"/>
    <w:rsid w:val="00EB4476"/>
    <w:rsid w:val="00EB5740"/>
    <w:rsid w:val="00EB5756"/>
    <w:rsid w:val="00EC092E"/>
    <w:rsid w:val="00EC0E3D"/>
    <w:rsid w:val="00EC112B"/>
    <w:rsid w:val="00EC3BF7"/>
    <w:rsid w:val="00EC40C2"/>
    <w:rsid w:val="00EC42BF"/>
    <w:rsid w:val="00EC5D4C"/>
    <w:rsid w:val="00EC74FC"/>
    <w:rsid w:val="00ED3D6B"/>
    <w:rsid w:val="00ED5403"/>
    <w:rsid w:val="00ED6BA5"/>
    <w:rsid w:val="00ED6FFC"/>
    <w:rsid w:val="00ED7564"/>
    <w:rsid w:val="00EE0DCC"/>
    <w:rsid w:val="00EE120F"/>
    <w:rsid w:val="00EE4EE7"/>
    <w:rsid w:val="00EE5224"/>
    <w:rsid w:val="00EE5227"/>
    <w:rsid w:val="00EE6155"/>
    <w:rsid w:val="00EE6A19"/>
    <w:rsid w:val="00EE6CC4"/>
    <w:rsid w:val="00EE6EDF"/>
    <w:rsid w:val="00EE74F7"/>
    <w:rsid w:val="00EF0CC5"/>
    <w:rsid w:val="00EF1625"/>
    <w:rsid w:val="00EF2A14"/>
    <w:rsid w:val="00EF2F21"/>
    <w:rsid w:val="00EF36B9"/>
    <w:rsid w:val="00EF3C68"/>
    <w:rsid w:val="00F014C9"/>
    <w:rsid w:val="00F0177C"/>
    <w:rsid w:val="00F01ABA"/>
    <w:rsid w:val="00F02BB7"/>
    <w:rsid w:val="00F054A4"/>
    <w:rsid w:val="00F057F1"/>
    <w:rsid w:val="00F065E2"/>
    <w:rsid w:val="00F07636"/>
    <w:rsid w:val="00F1086C"/>
    <w:rsid w:val="00F108F1"/>
    <w:rsid w:val="00F12294"/>
    <w:rsid w:val="00F13418"/>
    <w:rsid w:val="00F143FC"/>
    <w:rsid w:val="00F16B24"/>
    <w:rsid w:val="00F20AB0"/>
    <w:rsid w:val="00F228D0"/>
    <w:rsid w:val="00F25B6E"/>
    <w:rsid w:val="00F26DB8"/>
    <w:rsid w:val="00F30029"/>
    <w:rsid w:val="00F3083B"/>
    <w:rsid w:val="00F30DE5"/>
    <w:rsid w:val="00F31D2C"/>
    <w:rsid w:val="00F34CF8"/>
    <w:rsid w:val="00F35AB5"/>
    <w:rsid w:val="00F35B36"/>
    <w:rsid w:val="00F360BC"/>
    <w:rsid w:val="00F402EA"/>
    <w:rsid w:val="00F422E6"/>
    <w:rsid w:val="00F44009"/>
    <w:rsid w:val="00F45949"/>
    <w:rsid w:val="00F45A50"/>
    <w:rsid w:val="00F47277"/>
    <w:rsid w:val="00F52AD9"/>
    <w:rsid w:val="00F534A7"/>
    <w:rsid w:val="00F53806"/>
    <w:rsid w:val="00F53872"/>
    <w:rsid w:val="00F539AF"/>
    <w:rsid w:val="00F53D1D"/>
    <w:rsid w:val="00F57A4C"/>
    <w:rsid w:val="00F613D8"/>
    <w:rsid w:val="00F6156C"/>
    <w:rsid w:val="00F62092"/>
    <w:rsid w:val="00F62D38"/>
    <w:rsid w:val="00F638F0"/>
    <w:rsid w:val="00F63B4B"/>
    <w:rsid w:val="00F64F5B"/>
    <w:rsid w:val="00F66565"/>
    <w:rsid w:val="00F665F9"/>
    <w:rsid w:val="00F668DA"/>
    <w:rsid w:val="00F668FB"/>
    <w:rsid w:val="00F702F3"/>
    <w:rsid w:val="00F70F57"/>
    <w:rsid w:val="00F71001"/>
    <w:rsid w:val="00F71CF8"/>
    <w:rsid w:val="00F72501"/>
    <w:rsid w:val="00F72C77"/>
    <w:rsid w:val="00F74BDA"/>
    <w:rsid w:val="00F74F4F"/>
    <w:rsid w:val="00F75BC4"/>
    <w:rsid w:val="00F77200"/>
    <w:rsid w:val="00F7722D"/>
    <w:rsid w:val="00F80F4F"/>
    <w:rsid w:val="00F81B00"/>
    <w:rsid w:val="00F82828"/>
    <w:rsid w:val="00F82D86"/>
    <w:rsid w:val="00F850B6"/>
    <w:rsid w:val="00F8537D"/>
    <w:rsid w:val="00F86427"/>
    <w:rsid w:val="00F87B90"/>
    <w:rsid w:val="00F90155"/>
    <w:rsid w:val="00F94884"/>
    <w:rsid w:val="00F94E55"/>
    <w:rsid w:val="00F967B6"/>
    <w:rsid w:val="00FA025E"/>
    <w:rsid w:val="00FA0594"/>
    <w:rsid w:val="00FA133C"/>
    <w:rsid w:val="00FA1D80"/>
    <w:rsid w:val="00FA3714"/>
    <w:rsid w:val="00FA3D89"/>
    <w:rsid w:val="00FA4088"/>
    <w:rsid w:val="00FA4F15"/>
    <w:rsid w:val="00FA54BE"/>
    <w:rsid w:val="00FA71A5"/>
    <w:rsid w:val="00FA759B"/>
    <w:rsid w:val="00FB0155"/>
    <w:rsid w:val="00FB0F69"/>
    <w:rsid w:val="00FB1C9A"/>
    <w:rsid w:val="00FB1CB4"/>
    <w:rsid w:val="00FB33D2"/>
    <w:rsid w:val="00FB4D87"/>
    <w:rsid w:val="00FB6254"/>
    <w:rsid w:val="00FB65F1"/>
    <w:rsid w:val="00FB6638"/>
    <w:rsid w:val="00FB7DBE"/>
    <w:rsid w:val="00FC031C"/>
    <w:rsid w:val="00FC32BB"/>
    <w:rsid w:val="00FC36E1"/>
    <w:rsid w:val="00FC3ECD"/>
    <w:rsid w:val="00FC4DDD"/>
    <w:rsid w:val="00FC578C"/>
    <w:rsid w:val="00FC59A7"/>
    <w:rsid w:val="00FD0BD3"/>
    <w:rsid w:val="00FD1122"/>
    <w:rsid w:val="00FD2B38"/>
    <w:rsid w:val="00FD351E"/>
    <w:rsid w:val="00FD3EC4"/>
    <w:rsid w:val="00FD3EF1"/>
    <w:rsid w:val="00FD5286"/>
    <w:rsid w:val="00FE070F"/>
    <w:rsid w:val="00FE25D0"/>
    <w:rsid w:val="00FE27A2"/>
    <w:rsid w:val="00FE482D"/>
    <w:rsid w:val="00FE4EA3"/>
    <w:rsid w:val="00FE5392"/>
    <w:rsid w:val="00FE6FC4"/>
    <w:rsid w:val="00FE74A9"/>
    <w:rsid w:val="00FF05DE"/>
    <w:rsid w:val="00FF0B76"/>
    <w:rsid w:val="00FF105C"/>
    <w:rsid w:val="00FF14FD"/>
    <w:rsid w:val="00FF1E73"/>
    <w:rsid w:val="00FF1FB0"/>
    <w:rsid w:val="00FF262B"/>
    <w:rsid w:val="00FF2E46"/>
    <w:rsid w:val="00FF38A7"/>
    <w:rsid w:val="00FF447F"/>
    <w:rsid w:val="00FF4CFD"/>
    <w:rsid w:val="00FF51F0"/>
    <w:rsid w:val="00FF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8CDAC5-4863-4A1B-9E8B-0CB9196B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30"/>
    <w:pPr>
      <w:spacing w:after="200" w:line="276" w:lineRule="auto"/>
    </w:pPr>
    <w:rPr>
      <w:sz w:val="22"/>
      <w:szCs w:val="22"/>
      <w:lang w:eastAsia="en-US"/>
    </w:rPr>
  </w:style>
  <w:style w:type="paragraph" w:styleId="1">
    <w:name w:val="heading 1"/>
    <w:basedOn w:val="a"/>
    <w:next w:val="a"/>
    <w:link w:val="10"/>
    <w:uiPriority w:val="99"/>
    <w:qFormat/>
    <w:rsid w:val="0092663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2663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36D05"/>
    <w:pPr>
      <w:keepNext/>
      <w:spacing w:before="240" w:after="60" w:line="240" w:lineRule="auto"/>
      <w:jc w:val="both"/>
      <w:outlineLvl w:val="2"/>
    </w:pPr>
    <w:rPr>
      <w:rFonts w:ascii="Arial" w:eastAsia="Times New Roman" w:hAnsi="Arial"/>
      <w:b/>
      <w:sz w:val="24"/>
      <w:szCs w:val="20"/>
      <w:lang w:eastAsia="ru-RU"/>
    </w:rPr>
  </w:style>
  <w:style w:type="paragraph" w:styleId="6">
    <w:name w:val="heading 6"/>
    <w:basedOn w:val="a"/>
    <w:next w:val="a"/>
    <w:link w:val="60"/>
    <w:uiPriority w:val="99"/>
    <w:qFormat/>
    <w:rsid w:val="0092663C"/>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663C"/>
    <w:rPr>
      <w:rFonts w:ascii="Cambria" w:hAnsi="Cambria" w:cs="Times New Roman"/>
      <w:b/>
      <w:bCs/>
      <w:color w:val="365F91"/>
      <w:sz w:val="28"/>
      <w:szCs w:val="28"/>
      <w:lang w:eastAsia="en-US"/>
    </w:rPr>
  </w:style>
  <w:style w:type="character" w:customStyle="1" w:styleId="20">
    <w:name w:val="Заголовок 2 Знак"/>
    <w:link w:val="2"/>
    <w:uiPriority w:val="99"/>
    <w:semiHidden/>
    <w:locked/>
    <w:rsid w:val="0092663C"/>
    <w:rPr>
      <w:rFonts w:ascii="Cambria" w:hAnsi="Cambria" w:cs="Times New Roman"/>
      <w:b/>
      <w:bCs/>
      <w:color w:val="4F81BD"/>
      <w:sz w:val="26"/>
      <w:szCs w:val="26"/>
      <w:lang w:eastAsia="en-US"/>
    </w:rPr>
  </w:style>
  <w:style w:type="character" w:customStyle="1" w:styleId="30">
    <w:name w:val="Заголовок 3 Знак"/>
    <w:link w:val="3"/>
    <w:uiPriority w:val="99"/>
    <w:locked/>
    <w:rsid w:val="00736D05"/>
    <w:rPr>
      <w:rFonts w:ascii="Arial" w:hAnsi="Arial" w:cs="Times New Roman"/>
      <w:b/>
      <w:sz w:val="24"/>
    </w:rPr>
  </w:style>
  <w:style w:type="character" w:customStyle="1" w:styleId="60">
    <w:name w:val="Заголовок 6 Знак"/>
    <w:link w:val="6"/>
    <w:uiPriority w:val="99"/>
    <w:locked/>
    <w:rsid w:val="0092663C"/>
    <w:rPr>
      <w:rFonts w:ascii="Cambria" w:hAnsi="Cambria" w:cs="Times New Roman"/>
      <w:i/>
      <w:iCs/>
      <w:color w:val="243F60"/>
      <w:sz w:val="22"/>
      <w:szCs w:val="22"/>
      <w:lang w:eastAsia="en-US"/>
    </w:rPr>
  </w:style>
  <w:style w:type="table" w:styleId="a3">
    <w:name w:val="Table Grid"/>
    <w:basedOn w:val="a1"/>
    <w:uiPriority w:val="99"/>
    <w:rsid w:val="00EB3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rsid w:val="005362DF"/>
    <w:rPr>
      <w:rFonts w:cs="Times New Roman"/>
      <w:color w:val="0000FF"/>
      <w:u w:val="single"/>
    </w:rPr>
  </w:style>
  <w:style w:type="paragraph" w:styleId="a5">
    <w:name w:val="Body Text"/>
    <w:basedOn w:val="a"/>
    <w:link w:val="a6"/>
    <w:uiPriority w:val="99"/>
    <w:rsid w:val="00395584"/>
    <w:pPr>
      <w:suppressAutoHyphens/>
      <w:spacing w:after="0" w:line="240" w:lineRule="auto"/>
    </w:pPr>
    <w:rPr>
      <w:rFonts w:ascii="Times New Roman" w:eastAsia="Times New Roman" w:hAnsi="Times New Roman"/>
      <w:color w:val="000000"/>
      <w:sz w:val="28"/>
      <w:szCs w:val="20"/>
      <w:lang w:val="en-US" w:eastAsia="ar-SA"/>
    </w:rPr>
  </w:style>
  <w:style w:type="character" w:customStyle="1" w:styleId="a6">
    <w:name w:val="Основной текст Знак"/>
    <w:link w:val="a5"/>
    <w:uiPriority w:val="99"/>
    <w:semiHidden/>
    <w:locked/>
    <w:rsid w:val="00E23E14"/>
    <w:rPr>
      <w:rFonts w:cs="Times New Roman"/>
      <w:lang w:eastAsia="en-US"/>
    </w:rPr>
  </w:style>
  <w:style w:type="paragraph" w:styleId="a7">
    <w:name w:val="footer"/>
    <w:basedOn w:val="a"/>
    <w:link w:val="a8"/>
    <w:uiPriority w:val="99"/>
    <w:rsid w:val="00EB4432"/>
    <w:pPr>
      <w:widowControl w:val="0"/>
      <w:tabs>
        <w:tab w:val="center" w:pos="4677"/>
        <w:tab w:val="right" w:pos="9355"/>
      </w:tabs>
      <w:suppressAutoHyphens/>
      <w:spacing w:after="0" w:line="240" w:lineRule="auto"/>
    </w:pPr>
    <w:rPr>
      <w:rFonts w:ascii="Arial" w:hAnsi="Arial" w:cs="Tahoma"/>
      <w:sz w:val="24"/>
      <w:szCs w:val="24"/>
      <w:lang w:eastAsia="ru-RU"/>
    </w:rPr>
  </w:style>
  <w:style w:type="character" w:customStyle="1" w:styleId="a8">
    <w:name w:val="Нижний колонтитул Знак"/>
    <w:link w:val="a7"/>
    <w:uiPriority w:val="99"/>
    <w:locked/>
    <w:rsid w:val="00EB4432"/>
    <w:rPr>
      <w:rFonts w:ascii="Arial" w:hAnsi="Arial" w:cs="Tahoma"/>
      <w:sz w:val="24"/>
      <w:szCs w:val="24"/>
    </w:rPr>
  </w:style>
  <w:style w:type="character" w:styleId="a9">
    <w:name w:val="page number"/>
    <w:uiPriority w:val="99"/>
    <w:rsid w:val="00EB4432"/>
    <w:rPr>
      <w:rFonts w:cs="Times New Roman"/>
    </w:rPr>
  </w:style>
  <w:style w:type="paragraph" w:styleId="aa">
    <w:name w:val="Balloon Text"/>
    <w:basedOn w:val="a"/>
    <w:link w:val="ab"/>
    <w:uiPriority w:val="99"/>
    <w:rsid w:val="00914DF9"/>
    <w:pPr>
      <w:spacing w:after="0" w:line="240" w:lineRule="auto"/>
    </w:pPr>
    <w:rPr>
      <w:rFonts w:ascii="Tahoma" w:hAnsi="Tahoma" w:cs="Tahoma"/>
      <w:sz w:val="16"/>
      <w:szCs w:val="16"/>
    </w:rPr>
  </w:style>
  <w:style w:type="character" w:customStyle="1" w:styleId="ab">
    <w:name w:val="Текст выноски Знак"/>
    <w:link w:val="aa"/>
    <w:uiPriority w:val="99"/>
    <w:locked/>
    <w:rsid w:val="00914DF9"/>
    <w:rPr>
      <w:rFonts w:ascii="Tahoma" w:hAnsi="Tahoma" w:cs="Tahoma"/>
      <w:sz w:val="16"/>
      <w:szCs w:val="16"/>
      <w:lang w:eastAsia="en-US"/>
    </w:rPr>
  </w:style>
  <w:style w:type="paragraph" w:styleId="ac">
    <w:name w:val="footnote text"/>
    <w:aliases w:val="Знак,Знак2"/>
    <w:basedOn w:val="a"/>
    <w:link w:val="ad"/>
    <w:uiPriority w:val="99"/>
    <w:rsid w:val="00736D05"/>
    <w:pPr>
      <w:spacing w:after="60" w:line="240" w:lineRule="auto"/>
      <w:ind w:left="-426"/>
      <w:jc w:val="both"/>
    </w:pPr>
    <w:rPr>
      <w:rFonts w:ascii="Times New Roman" w:eastAsia="Times New Roman" w:hAnsi="Times New Roman"/>
      <w:sz w:val="18"/>
      <w:szCs w:val="18"/>
      <w:lang w:eastAsia="ru-RU"/>
    </w:rPr>
  </w:style>
  <w:style w:type="character" w:customStyle="1" w:styleId="ad">
    <w:name w:val="Текст сноски Знак"/>
    <w:aliases w:val="Знак Знак,Знак2 Знак"/>
    <w:link w:val="ac"/>
    <w:uiPriority w:val="99"/>
    <w:locked/>
    <w:rsid w:val="00736D05"/>
    <w:rPr>
      <w:rFonts w:ascii="Times New Roman" w:hAnsi="Times New Roman" w:cs="Times New Roman"/>
      <w:sz w:val="18"/>
      <w:szCs w:val="18"/>
    </w:rPr>
  </w:style>
  <w:style w:type="character" w:styleId="ae">
    <w:name w:val="footnote reference"/>
    <w:uiPriority w:val="99"/>
    <w:rsid w:val="00736D05"/>
    <w:rPr>
      <w:rFonts w:cs="Times New Roman"/>
      <w:vertAlign w:val="superscript"/>
    </w:rPr>
  </w:style>
  <w:style w:type="paragraph" w:styleId="af">
    <w:name w:val="List Paragraph"/>
    <w:basedOn w:val="a"/>
    <w:link w:val="af0"/>
    <w:uiPriority w:val="99"/>
    <w:qFormat/>
    <w:rsid w:val="00736D05"/>
    <w:pPr>
      <w:spacing w:after="0" w:line="240" w:lineRule="auto"/>
      <w:ind w:left="720"/>
      <w:contextualSpacing/>
    </w:pPr>
    <w:rPr>
      <w:rFonts w:ascii="Times New Roman" w:eastAsia="Times New Roman" w:hAnsi="Times New Roman"/>
      <w:sz w:val="24"/>
      <w:szCs w:val="24"/>
      <w:lang w:eastAsia="ru-RU"/>
    </w:rPr>
  </w:style>
  <w:style w:type="character" w:customStyle="1" w:styleId="af0">
    <w:name w:val="Абзац списка Знак"/>
    <w:link w:val="af"/>
    <w:uiPriority w:val="99"/>
    <w:locked/>
    <w:rsid w:val="00736D05"/>
    <w:rPr>
      <w:rFonts w:ascii="Times New Roman" w:hAnsi="Times New Roman" w:cs="Times New Roman"/>
      <w:sz w:val="24"/>
      <w:szCs w:val="24"/>
    </w:rPr>
  </w:style>
  <w:style w:type="paragraph" w:styleId="31">
    <w:name w:val="Body Text 3"/>
    <w:basedOn w:val="a"/>
    <w:link w:val="32"/>
    <w:uiPriority w:val="99"/>
    <w:semiHidden/>
    <w:rsid w:val="00C92205"/>
    <w:pPr>
      <w:spacing w:after="120"/>
    </w:pPr>
    <w:rPr>
      <w:sz w:val="16"/>
      <w:szCs w:val="16"/>
    </w:rPr>
  </w:style>
  <w:style w:type="character" w:customStyle="1" w:styleId="32">
    <w:name w:val="Основной текст 3 Знак"/>
    <w:link w:val="31"/>
    <w:uiPriority w:val="99"/>
    <w:semiHidden/>
    <w:locked/>
    <w:rsid w:val="00C92205"/>
    <w:rPr>
      <w:rFonts w:cs="Times New Roman"/>
      <w:sz w:val="16"/>
      <w:szCs w:val="16"/>
      <w:lang w:eastAsia="en-US"/>
    </w:rPr>
  </w:style>
  <w:style w:type="paragraph" w:styleId="af1">
    <w:name w:val="Body Text Indent"/>
    <w:basedOn w:val="a"/>
    <w:link w:val="af2"/>
    <w:uiPriority w:val="99"/>
    <w:semiHidden/>
    <w:rsid w:val="00C92205"/>
    <w:pPr>
      <w:spacing w:after="120"/>
      <w:ind w:left="283"/>
    </w:pPr>
  </w:style>
  <w:style w:type="character" w:customStyle="1" w:styleId="af2">
    <w:name w:val="Основной текст с отступом Знак"/>
    <w:link w:val="af1"/>
    <w:uiPriority w:val="99"/>
    <w:semiHidden/>
    <w:locked/>
    <w:rsid w:val="00C92205"/>
    <w:rPr>
      <w:rFonts w:cs="Times New Roman"/>
      <w:sz w:val="22"/>
      <w:szCs w:val="22"/>
      <w:lang w:eastAsia="en-US"/>
    </w:rPr>
  </w:style>
  <w:style w:type="paragraph" w:styleId="af3">
    <w:name w:val="Normal (Web)"/>
    <w:basedOn w:val="a"/>
    <w:uiPriority w:val="99"/>
    <w:rsid w:val="00C92205"/>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semiHidden/>
    <w:rsid w:val="00DC2F17"/>
    <w:pPr>
      <w:tabs>
        <w:tab w:val="center" w:pos="4677"/>
        <w:tab w:val="right" w:pos="9355"/>
      </w:tabs>
      <w:spacing w:after="0" w:line="240" w:lineRule="auto"/>
    </w:pPr>
  </w:style>
  <w:style w:type="character" w:customStyle="1" w:styleId="af5">
    <w:name w:val="Верхний колонтитул Знак"/>
    <w:link w:val="af4"/>
    <w:uiPriority w:val="99"/>
    <w:semiHidden/>
    <w:locked/>
    <w:rsid w:val="00DC2F17"/>
    <w:rPr>
      <w:rFonts w:cs="Times New Roman"/>
      <w:sz w:val="22"/>
      <w:szCs w:val="22"/>
      <w:lang w:eastAsia="en-US"/>
    </w:rPr>
  </w:style>
  <w:style w:type="paragraph" w:styleId="af6">
    <w:name w:val="No Spacing"/>
    <w:uiPriority w:val="99"/>
    <w:qFormat/>
    <w:rsid w:val="005D35AB"/>
    <w:rPr>
      <w:sz w:val="22"/>
      <w:szCs w:val="22"/>
      <w:lang w:eastAsia="en-US"/>
    </w:rPr>
  </w:style>
  <w:style w:type="paragraph" w:customStyle="1" w:styleId="310">
    <w:name w:val="Основной текст 31"/>
    <w:basedOn w:val="a"/>
    <w:uiPriority w:val="99"/>
    <w:rsid w:val="005E4BDD"/>
    <w:pPr>
      <w:suppressAutoHyphens/>
      <w:spacing w:after="0" w:line="240" w:lineRule="auto"/>
      <w:jc w:val="both"/>
    </w:pPr>
    <w:rPr>
      <w:rFonts w:ascii="Times New Roman" w:eastAsia="Times New Roman" w:hAnsi="Times New Roman"/>
      <w:sz w:val="28"/>
      <w:szCs w:val="24"/>
      <w:lang w:eastAsia="ar-SA"/>
    </w:rPr>
  </w:style>
  <w:style w:type="paragraph" w:customStyle="1" w:styleId="21">
    <w:name w:val="Основной текст с отступом 21"/>
    <w:basedOn w:val="a"/>
    <w:uiPriority w:val="99"/>
    <w:rsid w:val="00DC2460"/>
    <w:pPr>
      <w:tabs>
        <w:tab w:val="left" w:pos="0"/>
        <w:tab w:val="left" w:pos="142"/>
      </w:tabs>
      <w:suppressAutoHyphens/>
      <w:spacing w:after="0" w:line="240" w:lineRule="auto"/>
      <w:ind w:firstLine="705"/>
      <w:jc w:val="center"/>
    </w:pPr>
    <w:rPr>
      <w:rFonts w:ascii="Times New Roman" w:eastAsia="Times New Roman" w:hAnsi="Times New Roman"/>
      <w:b/>
      <w:sz w:val="24"/>
      <w:szCs w:val="24"/>
      <w:lang w:eastAsia="ar-SA"/>
    </w:rPr>
  </w:style>
  <w:style w:type="paragraph" w:customStyle="1" w:styleId="ConsPlusNonformat">
    <w:name w:val="ConsPlusNonformat"/>
    <w:uiPriority w:val="99"/>
    <w:rsid w:val="00837BE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550C6E"/>
    <w:pPr>
      <w:widowControl w:val="0"/>
      <w:suppressAutoHyphens/>
      <w:autoSpaceDE w:val="0"/>
      <w:ind w:firstLine="720"/>
    </w:pPr>
    <w:rPr>
      <w:rFonts w:ascii="Arial" w:eastAsia="Times New Roman" w:hAnsi="Arial" w:cs="Arial"/>
      <w:lang w:eastAsia="ar-SA"/>
    </w:rPr>
  </w:style>
  <w:style w:type="paragraph" w:customStyle="1" w:styleId="consplusnormal0">
    <w:name w:val="consplusnormal"/>
    <w:basedOn w:val="a"/>
    <w:uiPriority w:val="99"/>
    <w:rsid w:val="00550C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a"/>
    <w:uiPriority w:val="99"/>
    <w:rsid w:val="00A025A2"/>
    <w:pPr>
      <w:spacing w:before="120" w:after="120" w:line="240" w:lineRule="auto"/>
      <w:jc w:val="both"/>
    </w:pPr>
    <w:rPr>
      <w:rFonts w:ascii="Times New Roman" w:eastAsia="Times New Roman" w:hAnsi="Times New Roman"/>
      <w:sz w:val="24"/>
      <w:szCs w:val="20"/>
      <w:lang w:eastAsia="ru-RU"/>
    </w:rPr>
  </w:style>
  <w:style w:type="paragraph" w:customStyle="1" w:styleId="210">
    <w:name w:val="Основной текст 21"/>
    <w:basedOn w:val="a"/>
    <w:uiPriority w:val="99"/>
    <w:rsid w:val="00A025A2"/>
    <w:pPr>
      <w:tabs>
        <w:tab w:val="num" w:pos="567"/>
      </w:tabs>
      <w:suppressAutoHyphens/>
      <w:spacing w:after="60" w:line="240" w:lineRule="auto"/>
      <w:jc w:val="both"/>
    </w:pPr>
    <w:rPr>
      <w:rFonts w:ascii="Times New Roman" w:eastAsia="Times New Roman" w:hAnsi="Times New Roman"/>
      <w:sz w:val="24"/>
      <w:szCs w:val="20"/>
      <w:lang w:eastAsia="ar-SA"/>
    </w:rPr>
  </w:style>
  <w:style w:type="paragraph" w:customStyle="1" w:styleId="11">
    <w:name w:val="Основной текст с отступом1"/>
    <w:aliases w:val="текст"/>
    <w:basedOn w:val="a"/>
    <w:link w:val="af7"/>
    <w:uiPriority w:val="99"/>
    <w:rsid w:val="00A025A2"/>
    <w:pPr>
      <w:spacing w:before="60" w:after="0" w:line="240" w:lineRule="auto"/>
      <w:ind w:firstLine="851"/>
      <w:jc w:val="both"/>
    </w:pPr>
    <w:rPr>
      <w:rFonts w:ascii="Times New Roman" w:eastAsia="Times New Roman" w:hAnsi="Times New Roman"/>
      <w:sz w:val="28"/>
      <w:szCs w:val="28"/>
      <w:lang w:eastAsia="ru-RU"/>
    </w:rPr>
  </w:style>
  <w:style w:type="character" w:customStyle="1" w:styleId="af7">
    <w:name w:val="текст Знак Знак"/>
    <w:link w:val="11"/>
    <w:uiPriority w:val="99"/>
    <w:locked/>
    <w:rsid w:val="00A025A2"/>
    <w:rPr>
      <w:rFonts w:ascii="Times New Roman" w:hAnsi="Times New Roman" w:cs="Times New Roman"/>
      <w:sz w:val="28"/>
      <w:szCs w:val="28"/>
    </w:rPr>
  </w:style>
  <w:style w:type="paragraph" w:customStyle="1" w:styleId="12">
    <w:name w:val="Маркер1"/>
    <w:basedOn w:val="a"/>
    <w:uiPriority w:val="99"/>
    <w:rsid w:val="00A025A2"/>
    <w:pPr>
      <w:tabs>
        <w:tab w:val="left" w:pos="360"/>
      </w:tabs>
      <w:suppressAutoHyphens/>
      <w:spacing w:before="120" w:after="0" w:line="300" w:lineRule="atLeast"/>
      <w:jc w:val="both"/>
    </w:pPr>
    <w:rPr>
      <w:rFonts w:ascii="Times New Roman" w:eastAsia="Times New Roman" w:hAnsi="Times New Roman"/>
      <w:noProof/>
      <w:sz w:val="24"/>
      <w:szCs w:val="24"/>
      <w:lang w:eastAsia="ar-SA"/>
    </w:rPr>
  </w:style>
  <w:style w:type="paragraph" w:customStyle="1" w:styleId="33">
    <w:name w:val="Стиль3 Знак"/>
    <w:basedOn w:val="22"/>
    <w:link w:val="34"/>
    <w:uiPriority w:val="99"/>
    <w:rsid w:val="00AD776F"/>
    <w:pPr>
      <w:widowControl w:val="0"/>
      <w:adjustRightInd w:val="0"/>
      <w:spacing w:after="0" w:line="240" w:lineRule="auto"/>
      <w:ind w:left="0"/>
      <w:jc w:val="both"/>
      <w:textAlignment w:val="baseline"/>
    </w:pPr>
    <w:rPr>
      <w:rFonts w:ascii="Arial" w:hAnsi="Arial"/>
      <w:sz w:val="24"/>
      <w:szCs w:val="20"/>
      <w:lang w:eastAsia="ru-RU"/>
    </w:rPr>
  </w:style>
  <w:style w:type="paragraph" w:styleId="22">
    <w:name w:val="Body Text Indent 2"/>
    <w:basedOn w:val="a"/>
    <w:link w:val="23"/>
    <w:uiPriority w:val="99"/>
    <w:semiHidden/>
    <w:locked/>
    <w:rsid w:val="00AD776F"/>
    <w:pPr>
      <w:spacing w:after="120" w:line="480" w:lineRule="auto"/>
      <w:ind w:left="283"/>
    </w:pPr>
  </w:style>
  <w:style w:type="character" w:customStyle="1" w:styleId="23">
    <w:name w:val="Основной текст с отступом 2 Знак"/>
    <w:link w:val="22"/>
    <w:uiPriority w:val="99"/>
    <w:semiHidden/>
    <w:locked/>
    <w:rsid w:val="00AD776F"/>
    <w:rPr>
      <w:rFonts w:cs="Times New Roman"/>
      <w:sz w:val="22"/>
      <w:szCs w:val="22"/>
      <w:lang w:eastAsia="en-US"/>
    </w:rPr>
  </w:style>
  <w:style w:type="character" w:customStyle="1" w:styleId="34">
    <w:name w:val="Стиль3 Знак Знак"/>
    <w:link w:val="33"/>
    <w:uiPriority w:val="99"/>
    <w:locked/>
    <w:rsid w:val="00AD776F"/>
    <w:rPr>
      <w:rFonts w:ascii="Arial" w:hAnsi="Arial"/>
      <w:sz w:val="24"/>
    </w:rPr>
  </w:style>
  <w:style w:type="paragraph" w:customStyle="1" w:styleId="13">
    <w:name w:val="Без интервала1"/>
    <w:uiPriority w:val="99"/>
    <w:rsid w:val="0092078D"/>
    <w:rPr>
      <w:sz w:val="22"/>
      <w:szCs w:val="22"/>
      <w:lang w:eastAsia="en-US"/>
    </w:rPr>
  </w:style>
  <w:style w:type="paragraph" w:customStyle="1" w:styleId="110">
    <w:name w:val="Без интервала11"/>
    <w:uiPriority w:val="99"/>
    <w:rsid w:val="0092078D"/>
    <w:rPr>
      <w:sz w:val="22"/>
      <w:szCs w:val="22"/>
      <w:lang w:eastAsia="en-US"/>
    </w:rPr>
  </w:style>
  <w:style w:type="paragraph" w:customStyle="1" w:styleId="af8">
    <w:name w:val="Содержимое таблицы"/>
    <w:basedOn w:val="a"/>
    <w:uiPriority w:val="99"/>
    <w:rsid w:val="0092078D"/>
    <w:pPr>
      <w:widowControl w:val="0"/>
      <w:suppressLineNumbers/>
      <w:suppressAutoHyphens/>
      <w:spacing w:after="0" w:line="240" w:lineRule="auto"/>
    </w:pPr>
    <w:rPr>
      <w:rFonts w:ascii="Times New Roman" w:hAnsi="Times New Roman"/>
      <w:sz w:val="24"/>
      <w:szCs w:val="24"/>
      <w:lang w:eastAsia="ar-SA"/>
    </w:rPr>
  </w:style>
  <w:style w:type="paragraph" w:styleId="24">
    <w:name w:val="List 2"/>
    <w:basedOn w:val="a"/>
    <w:uiPriority w:val="99"/>
    <w:locked/>
    <w:rsid w:val="0092078D"/>
    <w:pPr>
      <w:spacing w:after="0" w:line="240" w:lineRule="auto"/>
      <w:ind w:left="566" w:hanging="283"/>
      <w:contextualSpacing/>
      <w:jc w:val="both"/>
    </w:pPr>
    <w:rPr>
      <w:rFonts w:ascii="Times New Roman" w:eastAsia="Times New Roman" w:hAnsi="Times New Roman"/>
      <w:sz w:val="24"/>
      <w:szCs w:val="24"/>
      <w:lang w:eastAsia="ar-SA"/>
    </w:rPr>
  </w:style>
  <w:style w:type="character" w:customStyle="1" w:styleId="postbody">
    <w:name w:val="postbody"/>
    <w:uiPriority w:val="99"/>
    <w:rsid w:val="0092078D"/>
    <w:rPr>
      <w:rFonts w:cs="Times New Roman"/>
    </w:rPr>
  </w:style>
  <w:style w:type="paragraph" w:customStyle="1" w:styleId="TableContents">
    <w:name w:val="Table Contents"/>
    <w:basedOn w:val="a"/>
    <w:uiPriority w:val="99"/>
    <w:rsid w:val="0092078D"/>
    <w:pPr>
      <w:widowControl w:val="0"/>
      <w:suppressLineNumbers/>
      <w:suppressAutoHyphens/>
      <w:spacing w:after="0" w:line="240" w:lineRule="auto"/>
      <w:textAlignment w:val="baseline"/>
    </w:pPr>
    <w:rPr>
      <w:rFonts w:ascii="Times New Roman" w:hAnsi="Times New Roman" w:cs="Tahoma"/>
      <w:kern w:val="1"/>
      <w:sz w:val="24"/>
      <w:szCs w:val="24"/>
      <w:lang w:val="de-DE" w:eastAsia="fa-IR" w:bidi="fa-IR"/>
    </w:rPr>
  </w:style>
  <w:style w:type="paragraph" w:customStyle="1" w:styleId="ConsNormal">
    <w:name w:val="ConsNormal"/>
    <w:uiPriority w:val="99"/>
    <w:rsid w:val="0092078D"/>
    <w:pPr>
      <w:widowControl w:val="0"/>
      <w:autoSpaceDE w:val="0"/>
      <w:autoSpaceDN w:val="0"/>
      <w:adjustRightInd w:val="0"/>
      <w:ind w:firstLine="720"/>
    </w:pPr>
    <w:rPr>
      <w:rFonts w:ascii="Arial" w:eastAsia="Times New Roman" w:hAnsi="Arial" w:cs="Arial"/>
    </w:rPr>
  </w:style>
  <w:style w:type="paragraph" w:customStyle="1" w:styleId="xl63">
    <w:name w:val="xl6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CC10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CC10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14">
    <w:name w:val="Нумерованный список1"/>
    <w:basedOn w:val="a"/>
    <w:uiPriority w:val="99"/>
    <w:rsid w:val="0085373F"/>
    <w:pPr>
      <w:tabs>
        <w:tab w:val="left" w:pos="3072"/>
      </w:tabs>
      <w:spacing w:after="0" w:line="240" w:lineRule="auto"/>
      <w:ind w:left="1536" w:hanging="576"/>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2169">
      <w:bodyDiv w:val="1"/>
      <w:marLeft w:val="0"/>
      <w:marRight w:val="0"/>
      <w:marTop w:val="0"/>
      <w:marBottom w:val="0"/>
      <w:divBdr>
        <w:top w:val="none" w:sz="0" w:space="0" w:color="auto"/>
        <w:left w:val="none" w:sz="0" w:space="0" w:color="auto"/>
        <w:bottom w:val="none" w:sz="0" w:space="0" w:color="auto"/>
        <w:right w:val="none" w:sz="0" w:space="0" w:color="auto"/>
      </w:divBdr>
    </w:div>
    <w:div w:id="377584456">
      <w:bodyDiv w:val="1"/>
      <w:marLeft w:val="0"/>
      <w:marRight w:val="0"/>
      <w:marTop w:val="0"/>
      <w:marBottom w:val="0"/>
      <w:divBdr>
        <w:top w:val="none" w:sz="0" w:space="0" w:color="auto"/>
        <w:left w:val="none" w:sz="0" w:space="0" w:color="auto"/>
        <w:bottom w:val="none" w:sz="0" w:space="0" w:color="auto"/>
        <w:right w:val="none" w:sz="0" w:space="0" w:color="auto"/>
      </w:divBdr>
    </w:div>
    <w:div w:id="674380542">
      <w:marLeft w:val="0"/>
      <w:marRight w:val="0"/>
      <w:marTop w:val="0"/>
      <w:marBottom w:val="0"/>
      <w:divBdr>
        <w:top w:val="none" w:sz="0" w:space="0" w:color="auto"/>
        <w:left w:val="none" w:sz="0" w:space="0" w:color="auto"/>
        <w:bottom w:val="none" w:sz="0" w:space="0" w:color="auto"/>
        <w:right w:val="none" w:sz="0" w:space="0" w:color="auto"/>
      </w:divBdr>
    </w:div>
    <w:div w:id="674380543">
      <w:marLeft w:val="0"/>
      <w:marRight w:val="0"/>
      <w:marTop w:val="0"/>
      <w:marBottom w:val="0"/>
      <w:divBdr>
        <w:top w:val="none" w:sz="0" w:space="0" w:color="auto"/>
        <w:left w:val="none" w:sz="0" w:space="0" w:color="auto"/>
        <w:bottom w:val="none" w:sz="0" w:space="0" w:color="auto"/>
        <w:right w:val="none" w:sz="0" w:space="0" w:color="auto"/>
      </w:divBdr>
    </w:div>
    <w:div w:id="674380544">
      <w:marLeft w:val="0"/>
      <w:marRight w:val="0"/>
      <w:marTop w:val="0"/>
      <w:marBottom w:val="0"/>
      <w:divBdr>
        <w:top w:val="none" w:sz="0" w:space="0" w:color="auto"/>
        <w:left w:val="none" w:sz="0" w:space="0" w:color="auto"/>
        <w:bottom w:val="none" w:sz="0" w:space="0" w:color="auto"/>
        <w:right w:val="none" w:sz="0" w:space="0" w:color="auto"/>
      </w:divBdr>
    </w:div>
    <w:div w:id="674380545">
      <w:marLeft w:val="0"/>
      <w:marRight w:val="0"/>
      <w:marTop w:val="0"/>
      <w:marBottom w:val="0"/>
      <w:divBdr>
        <w:top w:val="none" w:sz="0" w:space="0" w:color="auto"/>
        <w:left w:val="none" w:sz="0" w:space="0" w:color="auto"/>
        <w:bottom w:val="none" w:sz="0" w:space="0" w:color="auto"/>
        <w:right w:val="none" w:sz="0" w:space="0" w:color="auto"/>
      </w:divBdr>
    </w:div>
    <w:div w:id="674380546">
      <w:marLeft w:val="0"/>
      <w:marRight w:val="0"/>
      <w:marTop w:val="0"/>
      <w:marBottom w:val="0"/>
      <w:divBdr>
        <w:top w:val="none" w:sz="0" w:space="0" w:color="auto"/>
        <w:left w:val="none" w:sz="0" w:space="0" w:color="auto"/>
        <w:bottom w:val="none" w:sz="0" w:space="0" w:color="auto"/>
        <w:right w:val="none" w:sz="0" w:space="0" w:color="auto"/>
      </w:divBdr>
    </w:div>
    <w:div w:id="674380547">
      <w:marLeft w:val="0"/>
      <w:marRight w:val="0"/>
      <w:marTop w:val="0"/>
      <w:marBottom w:val="0"/>
      <w:divBdr>
        <w:top w:val="none" w:sz="0" w:space="0" w:color="auto"/>
        <w:left w:val="none" w:sz="0" w:space="0" w:color="auto"/>
        <w:bottom w:val="none" w:sz="0" w:space="0" w:color="auto"/>
        <w:right w:val="none" w:sz="0" w:space="0" w:color="auto"/>
      </w:divBdr>
    </w:div>
    <w:div w:id="674380548">
      <w:marLeft w:val="0"/>
      <w:marRight w:val="0"/>
      <w:marTop w:val="0"/>
      <w:marBottom w:val="0"/>
      <w:divBdr>
        <w:top w:val="none" w:sz="0" w:space="0" w:color="auto"/>
        <w:left w:val="none" w:sz="0" w:space="0" w:color="auto"/>
        <w:bottom w:val="none" w:sz="0" w:space="0" w:color="auto"/>
        <w:right w:val="none" w:sz="0" w:space="0" w:color="auto"/>
      </w:divBdr>
    </w:div>
    <w:div w:id="674380549">
      <w:marLeft w:val="0"/>
      <w:marRight w:val="0"/>
      <w:marTop w:val="0"/>
      <w:marBottom w:val="0"/>
      <w:divBdr>
        <w:top w:val="none" w:sz="0" w:space="0" w:color="auto"/>
        <w:left w:val="none" w:sz="0" w:space="0" w:color="auto"/>
        <w:bottom w:val="none" w:sz="0" w:space="0" w:color="auto"/>
        <w:right w:val="none" w:sz="0" w:space="0" w:color="auto"/>
      </w:divBdr>
    </w:div>
    <w:div w:id="674380550">
      <w:marLeft w:val="0"/>
      <w:marRight w:val="0"/>
      <w:marTop w:val="0"/>
      <w:marBottom w:val="0"/>
      <w:divBdr>
        <w:top w:val="none" w:sz="0" w:space="0" w:color="auto"/>
        <w:left w:val="none" w:sz="0" w:space="0" w:color="auto"/>
        <w:bottom w:val="none" w:sz="0" w:space="0" w:color="auto"/>
        <w:right w:val="none" w:sz="0" w:space="0" w:color="auto"/>
      </w:divBdr>
    </w:div>
    <w:div w:id="674380551">
      <w:marLeft w:val="0"/>
      <w:marRight w:val="0"/>
      <w:marTop w:val="0"/>
      <w:marBottom w:val="0"/>
      <w:divBdr>
        <w:top w:val="none" w:sz="0" w:space="0" w:color="auto"/>
        <w:left w:val="none" w:sz="0" w:space="0" w:color="auto"/>
        <w:bottom w:val="none" w:sz="0" w:space="0" w:color="auto"/>
        <w:right w:val="none" w:sz="0" w:space="0" w:color="auto"/>
      </w:divBdr>
    </w:div>
    <w:div w:id="674380552">
      <w:marLeft w:val="0"/>
      <w:marRight w:val="0"/>
      <w:marTop w:val="0"/>
      <w:marBottom w:val="0"/>
      <w:divBdr>
        <w:top w:val="none" w:sz="0" w:space="0" w:color="auto"/>
        <w:left w:val="none" w:sz="0" w:space="0" w:color="auto"/>
        <w:bottom w:val="none" w:sz="0" w:space="0" w:color="auto"/>
        <w:right w:val="none" w:sz="0" w:space="0" w:color="auto"/>
      </w:divBdr>
    </w:div>
    <w:div w:id="674380553">
      <w:marLeft w:val="0"/>
      <w:marRight w:val="0"/>
      <w:marTop w:val="0"/>
      <w:marBottom w:val="0"/>
      <w:divBdr>
        <w:top w:val="none" w:sz="0" w:space="0" w:color="auto"/>
        <w:left w:val="none" w:sz="0" w:space="0" w:color="auto"/>
        <w:bottom w:val="none" w:sz="0" w:space="0" w:color="auto"/>
        <w:right w:val="none" w:sz="0" w:space="0" w:color="auto"/>
      </w:divBdr>
    </w:div>
    <w:div w:id="674380554">
      <w:marLeft w:val="0"/>
      <w:marRight w:val="0"/>
      <w:marTop w:val="0"/>
      <w:marBottom w:val="0"/>
      <w:divBdr>
        <w:top w:val="none" w:sz="0" w:space="0" w:color="auto"/>
        <w:left w:val="none" w:sz="0" w:space="0" w:color="auto"/>
        <w:bottom w:val="none" w:sz="0" w:space="0" w:color="auto"/>
        <w:right w:val="none" w:sz="0" w:space="0" w:color="auto"/>
      </w:divBdr>
    </w:div>
    <w:div w:id="674380555">
      <w:marLeft w:val="0"/>
      <w:marRight w:val="0"/>
      <w:marTop w:val="0"/>
      <w:marBottom w:val="0"/>
      <w:divBdr>
        <w:top w:val="none" w:sz="0" w:space="0" w:color="auto"/>
        <w:left w:val="none" w:sz="0" w:space="0" w:color="auto"/>
        <w:bottom w:val="none" w:sz="0" w:space="0" w:color="auto"/>
        <w:right w:val="none" w:sz="0" w:space="0" w:color="auto"/>
      </w:divBdr>
    </w:div>
    <w:div w:id="674380556">
      <w:marLeft w:val="0"/>
      <w:marRight w:val="0"/>
      <w:marTop w:val="0"/>
      <w:marBottom w:val="0"/>
      <w:divBdr>
        <w:top w:val="none" w:sz="0" w:space="0" w:color="auto"/>
        <w:left w:val="none" w:sz="0" w:space="0" w:color="auto"/>
        <w:bottom w:val="none" w:sz="0" w:space="0" w:color="auto"/>
        <w:right w:val="none" w:sz="0" w:space="0" w:color="auto"/>
      </w:divBdr>
    </w:div>
    <w:div w:id="674380557">
      <w:marLeft w:val="0"/>
      <w:marRight w:val="0"/>
      <w:marTop w:val="0"/>
      <w:marBottom w:val="0"/>
      <w:divBdr>
        <w:top w:val="none" w:sz="0" w:space="0" w:color="auto"/>
        <w:left w:val="none" w:sz="0" w:space="0" w:color="auto"/>
        <w:bottom w:val="none" w:sz="0" w:space="0" w:color="auto"/>
        <w:right w:val="none" w:sz="0" w:space="0" w:color="auto"/>
      </w:divBdr>
    </w:div>
    <w:div w:id="674380558">
      <w:marLeft w:val="0"/>
      <w:marRight w:val="0"/>
      <w:marTop w:val="0"/>
      <w:marBottom w:val="0"/>
      <w:divBdr>
        <w:top w:val="none" w:sz="0" w:space="0" w:color="auto"/>
        <w:left w:val="none" w:sz="0" w:space="0" w:color="auto"/>
        <w:bottom w:val="none" w:sz="0" w:space="0" w:color="auto"/>
        <w:right w:val="none" w:sz="0" w:space="0" w:color="auto"/>
      </w:divBdr>
    </w:div>
    <w:div w:id="674380559">
      <w:marLeft w:val="0"/>
      <w:marRight w:val="0"/>
      <w:marTop w:val="0"/>
      <w:marBottom w:val="0"/>
      <w:divBdr>
        <w:top w:val="none" w:sz="0" w:space="0" w:color="auto"/>
        <w:left w:val="none" w:sz="0" w:space="0" w:color="auto"/>
        <w:bottom w:val="none" w:sz="0" w:space="0" w:color="auto"/>
        <w:right w:val="none" w:sz="0" w:space="0" w:color="auto"/>
      </w:divBdr>
    </w:div>
    <w:div w:id="674380560">
      <w:marLeft w:val="0"/>
      <w:marRight w:val="0"/>
      <w:marTop w:val="0"/>
      <w:marBottom w:val="0"/>
      <w:divBdr>
        <w:top w:val="none" w:sz="0" w:space="0" w:color="auto"/>
        <w:left w:val="none" w:sz="0" w:space="0" w:color="auto"/>
        <w:bottom w:val="none" w:sz="0" w:space="0" w:color="auto"/>
        <w:right w:val="none" w:sz="0" w:space="0" w:color="auto"/>
      </w:divBdr>
    </w:div>
    <w:div w:id="674380561">
      <w:marLeft w:val="0"/>
      <w:marRight w:val="0"/>
      <w:marTop w:val="0"/>
      <w:marBottom w:val="0"/>
      <w:divBdr>
        <w:top w:val="none" w:sz="0" w:space="0" w:color="auto"/>
        <w:left w:val="none" w:sz="0" w:space="0" w:color="auto"/>
        <w:bottom w:val="none" w:sz="0" w:space="0" w:color="auto"/>
        <w:right w:val="none" w:sz="0" w:space="0" w:color="auto"/>
      </w:divBdr>
    </w:div>
    <w:div w:id="674380562">
      <w:marLeft w:val="0"/>
      <w:marRight w:val="0"/>
      <w:marTop w:val="0"/>
      <w:marBottom w:val="0"/>
      <w:divBdr>
        <w:top w:val="none" w:sz="0" w:space="0" w:color="auto"/>
        <w:left w:val="none" w:sz="0" w:space="0" w:color="auto"/>
        <w:bottom w:val="none" w:sz="0" w:space="0" w:color="auto"/>
        <w:right w:val="none" w:sz="0" w:space="0" w:color="auto"/>
      </w:divBdr>
    </w:div>
    <w:div w:id="674380563">
      <w:marLeft w:val="0"/>
      <w:marRight w:val="0"/>
      <w:marTop w:val="0"/>
      <w:marBottom w:val="0"/>
      <w:divBdr>
        <w:top w:val="none" w:sz="0" w:space="0" w:color="auto"/>
        <w:left w:val="none" w:sz="0" w:space="0" w:color="auto"/>
        <w:bottom w:val="none" w:sz="0" w:space="0" w:color="auto"/>
        <w:right w:val="none" w:sz="0" w:space="0" w:color="auto"/>
      </w:divBdr>
    </w:div>
    <w:div w:id="674380564">
      <w:marLeft w:val="0"/>
      <w:marRight w:val="0"/>
      <w:marTop w:val="0"/>
      <w:marBottom w:val="0"/>
      <w:divBdr>
        <w:top w:val="none" w:sz="0" w:space="0" w:color="auto"/>
        <w:left w:val="none" w:sz="0" w:space="0" w:color="auto"/>
        <w:bottom w:val="none" w:sz="0" w:space="0" w:color="auto"/>
        <w:right w:val="none" w:sz="0" w:space="0" w:color="auto"/>
      </w:divBdr>
    </w:div>
    <w:div w:id="674380565">
      <w:marLeft w:val="0"/>
      <w:marRight w:val="0"/>
      <w:marTop w:val="0"/>
      <w:marBottom w:val="0"/>
      <w:divBdr>
        <w:top w:val="none" w:sz="0" w:space="0" w:color="auto"/>
        <w:left w:val="none" w:sz="0" w:space="0" w:color="auto"/>
        <w:bottom w:val="none" w:sz="0" w:space="0" w:color="auto"/>
        <w:right w:val="none" w:sz="0" w:space="0" w:color="auto"/>
      </w:divBdr>
    </w:div>
    <w:div w:id="674380566">
      <w:marLeft w:val="0"/>
      <w:marRight w:val="0"/>
      <w:marTop w:val="0"/>
      <w:marBottom w:val="0"/>
      <w:divBdr>
        <w:top w:val="none" w:sz="0" w:space="0" w:color="auto"/>
        <w:left w:val="none" w:sz="0" w:space="0" w:color="auto"/>
        <w:bottom w:val="none" w:sz="0" w:space="0" w:color="auto"/>
        <w:right w:val="none" w:sz="0" w:space="0" w:color="auto"/>
      </w:divBdr>
    </w:div>
    <w:div w:id="674380567">
      <w:marLeft w:val="0"/>
      <w:marRight w:val="0"/>
      <w:marTop w:val="0"/>
      <w:marBottom w:val="0"/>
      <w:divBdr>
        <w:top w:val="none" w:sz="0" w:space="0" w:color="auto"/>
        <w:left w:val="none" w:sz="0" w:space="0" w:color="auto"/>
        <w:bottom w:val="none" w:sz="0" w:space="0" w:color="auto"/>
        <w:right w:val="none" w:sz="0" w:space="0" w:color="auto"/>
      </w:divBdr>
    </w:div>
    <w:div w:id="674380568">
      <w:marLeft w:val="0"/>
      <w:marRight w:val="0"/>
      <w:marTop w:val="0"/>
      <w:marBottom w:val="0"/>
      <w:divBdr>
        <w:top w:val="none" w:sz="0" w:space="0" w:color="auto"/>
        <w:left w:val="none" w:sz="0" w:space="0" w:color="auto"/>
        <w:bottom w:val="none" w:sz="0" w:space="0" w:color="auto"/>
        <w:right w:val="none" w:sz="0" w:space="0" w:color="auto"/>
      </w:divBdr>
    </w:div>
    <w:div w:id="674380569">
      <w:marLeft w:val="0"/>
      <w:marRight w:val="0"/>
      <w:marTop w:val="0"/>
      <w:marBottom w:val="0"/>
      <w:divBdr>
        <w:top w:val="none" w:sz="0" w:space="0" w:color="auto"/>
        <w:left w:val="none" w:sz="0" w:space="0" w:color="auto"/>
        <w:bottom w:val="none" w:sz="0" w:space="0" w:color="auto"/>
        <w:right w:val="none" w:sz="0" w:space="0" w:color="auto"/>
      </w:divBdr>
    </w:div>
    <w:div w:id="674380570">
      <w:marLeft w:val="0"/>
      <w:marRight w:val="0"/>
      <w:marTop w:val="0"/>
      <w:marBottom w:val="0"/>
      <w:divBdr>
        <w:top w:val="none" w:sz="0" w:space="0" w:color="auto"/>
        <w:left w:val="none" w:sz="0" w:space="0" w:color="auto"/>
        <w:bottom w:val="none" w:sz="0" w:space="0" w:color="auto"/>
        <w:right w:val="none" w:sz="0" w:space="0" w:color="auto"/>
      </w:divBdr>
    </w:div>
    <w:div w:id="674380571">
      <w:marLeft w:val="0"/>
      <w:marRight w:val="0"/>
      <w:marTop w:val="0"/>
      <w:marBottom w:val="0"/>
      <w:divBdr>
        <w:top w:val="none" w:sz="0" w:space="0" w:color="auto"/>
        <w:left w:val="none" w:sz="0" w:space="0" w:color="auto"/>
        <w:bottom w:val="none" w:sz="0" w:space="0" w:color="auto"/>
        <w:right w:val="none" w:sz="0" w:space="0" w:color="auto"/>
      </w:divBdr>
    </w:div>
    <w:div w:id="674380572">
      <w:marLeft w:val="0"/>
      <w:marRight w:val="0"/>
      <w:marTop w:val="0"/>
      <w:marBottom w:val="0"/>
      <w:divBdr>
        <w:top w:val="none" w:sz="0" w:space="0" w:color="auto"/>
        <w:left w:val="none" w:sz="0" w:space="0" w:color="auto"/>
        <w:bottom w:val="none" w:sz="0" w:space="0" w:color="auto"/>
        <w:right w:val="none" w:sz="0" w:space="0" w:color="auto"/>
      </w:divBdr>
    </w:div>
    <w:div w:id="674380573">
      <w:marLeft w:val="0"/>
      <w:marRight w:val="0"/>
      <w:marTop w:val="0"/>
      <w:marBottom w:val="0"/>
      <w:divBdr>
        <w:top w:val="none" w:sz="0" w:space="0" w:color="auto"/>
        <w:left w:val="none" w:sz="0" w:space="0" w:color="auto"/>
        <w:bottom w:val="none" w:sz="0" w:space="0" w:color="auto"/>
        <w:right w:val="none" w:sz="0" w:space="0" w:color="auto"/>
      </w:divBdr>
    </w:div>
    <w:div w:id="674380574">
      <w:marLeft w:val="0"/>
      <w:marRight w:val="0"/>
      <w:marTop w:val="0"/>
      <w:marBottom w:val="0"/>
      <w:divBdr>
        <w:top w:val="none" w:sz="0" w:space="0" w:color="auto"/>
        <w:left w:val="none" w:sz="0" w:space="0" w:color="auto"/>
        <w:bottom w:val="none" w:sz="0" w:space="0" w:color="auto"/>
        <w:right w:val="none" w:sz="0" w:space="0" w:color="auto"/>
      </w:divBdr>
    </w:div>
    <w:div w:id="674380575">
      <w:marLeft w:val="0"/>
      <w:marRight w:val="0"/>
      <w:marTop w:val="0"/>
      <w:marBottom w:val="0"/>
      <w:divBdr>
        <w:top w:val="none" w:sz="0" w:space="0" w:color="auto"/>
        <w:left w:val="none" w:sz="0" w:space="0" w:color="auto"/>
        <w:bottom w:val="none" w:sz="0" w:space="0" w:color="auto"/>
        <w:right w:val="none" w:sz="0" w:space="0" w:color="auto"/>
      </w:divBdr>
    </w:div>
    <w:div w:id="674380576">
      <w:marLeft w:val="0"/>
      <w:marRight w:val="0"/>
      <w:marTop w:val="0"/>
      <w:marBottom w:val="0"/>
      <w:divBdr>
        <w:top w:val="none" w:sz="0" w:space="0" w:color="auto"/>
        <w:left w:val="none" w:sz="0" w:space="0" w:color="auto"/>
        <w:bottom w:val="none" w:sz="0" w:space="0" w:color="auto"/>
        <w:right w:val="none" w:sz="0" w:space="0" w:color="auto"/>
      </w:divBdr>
    </w:div>
    <w:div w:id="674380577">
      <w:marLeft w:val="0"/>
      <w:marRight w:val="0"/>
      <w:marTop w:val="0"/>
      <w:marBottom w:val="0"/>
      <w:divBdr>
        <w:top w:val="none" w:sz="0" w:space="0" w:color="auto"/>
        <w:left w:val="none" w:sz="0" w:space="0" w:color="auto"/>
        <w:bottom w:val="none" w:sz="0" w:space="0" w:color="auto"/>
        <w:right w:val="none" w:sz="0" w:space="0" w:color="auto"/>
      </w:divBdr>
    </w:div>
    <w:div w:id="674380578">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674380580">
      <w:marLeft w:val="0"/>
      <w:marRight w:val="0"/>
      <w:marTop w:val="0"/>
      <w:marBottom w:val="0"/>
      <w:divBdr>
        <w:top w:val="none" w:sz="0" w:space="0" w:color="auto"/>
        <w:left w:val="none" w:sz="0" w:space="0" w:color="auto"/>
        <w:bottom w:val="none" w:sz="0" w:space="0" w:color="auto"/>
        <w:right w:val="none" w:sz="0" w:space="0" w:color="auto"/>
      </w:divBdr>
    </w:div>
    <w:div w:id="674380581">
      <w:marLeft w:val="0"/>
      <w:marRight w:val="0"/>
      <w:marTop w:val="0"/>
      <w:marBottom w:val="0"/>
      <w:divBdr>
        <w:top w:val="none" w:sz="0" w:space="0" w:color="auto"/>
        <w:left w:val="none" w:sz="0" w:space="0" w:color="auto"/>
        <w:bottom w:val="none" w:sz="0" w:space="0" w:color="auto"/>
        <w:right w:val="none" w:sz="0" w:space="0" w:color="auto"/>
      </w:divBdr>
    </w:div>
    <w:div w:id="674380582">
      <w:marLeft w:val="0"/>
      <w:marRight w:val="0"/>
      <w:marTop w:val="0"/>
      <w:marBottom w:val="0"/>
      <w:divBdr>
        <w:top w:val="none" w:sz="0" w:space="0" w:color="auto"/>
        <w:left w:val="none" w:sz="0" w:space="0" w:color="auto"/>
        <w:bottom w:val="none" w:sz="0" w:space="0" w:color="auto"/>
        <w:right w:val="none" w:sz="0" w:space="0" w:color="auto"/>
      </w:divBdr>
    </w:div>
    <w:div w:id="674380583">
      <w:marLeft w:val="0"/>
      <w:marRight w:val="0"/>
      <w:marTop w:val="0"/>
      <w:marBottom w:val="0"/>
      <w:divBdr>
        <w:top w:val="none" w:sz="0" w:space="0" w:color="auto"/>
        <w:left w:val="none" w:sz="0" w:space="0" w:color="auto"/>
        <w:bottom w:val="none" w:sz="0" w:space="0" w:color="auto"/>
        <w:right w:val="none" w:sz="0" w:space="0" w:color="auto"/>
      </w:divBdr>
    </w:div>
    <w:div w:id="674380584">
      <w:marLeft w:val="0"/>
      <w:marRight w:val="0"/>
      <w:marTop w:val="0"/>
      <w:marBottom w:val="0"/>
      <w:divBdr>
        <w:top w:val="none" w:sz="0" w:space="0" w:color="auto"/>
        <w:left w:val="none" w:sz="0" w:space="0" w:color="auto"/>
        <w:bottom w:val="none" w:sz="0" w:space="0" w:color="auto"/>
        <w:right w:val="none" w:sz="0" w:space="0" w:color="auto"/>
      </w:divBdr>
    </w:div>
    <w:div w:id="674380585">
      <w:marLeft w:val="0"/>
      <w:marRight w:val="0"/>
      <w:marTop w:val="0"/>
      <w:marBottom w:val="0"/>
      <w:divBdr>
        <w:top w:val="none" w:sz="0" w:space="0" w:color="auto"/>
        <w:left w:val="none" w:sz="0" w:space="0" w:color="auto"/>
        <w:bottom w:val="none" w:sz="0" w:space="0" w:color="auto"/>
        <w:right w:val="none" w:sz="0" w:space="0" w:color="auto"/>
      </w:divBdr>
    </w:div>
    <w:div w:id="754673663">
      <w:bodyDiv w:val="1"/>
      <w:marLeft w:val="0"/>
      <w:marRight w:val="0"/>
      <w:marTop w:val="0"/>
      <w:marBottom w:val="0"/>
      <w:divBdr>
        <w:top w:val="none" w:sz="0" w:space="0" w:color="auto"/>
        <w:left w:val="none" w:sz="0" w:space="0" w:color="auto"/>
        <w:bottom w:val="none" w:sz="0" w:space="0" w:color="auto"/>
        <w:right w:val="none" w:sz="0" w:space="0" w:color="auto"/>
      </w:divBdr>
    </w:div>
    <w:div w:id="20063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3FF38E34ADE8DE1F70F4ACA00CDE47CD63C3EDFEC20EB8208B93E588770E56242B6CBBA7E06kEK" TargetMode="External"/><Relationship Id="rId13" Type="http://schemas.openxmlformats.org/officeDocument/2006/relationships/hyperlink" Target="consultantplus://offline/ref=D78947BA22EC58D70BAEFA42489762A5083E82A87287290CE385556714D056F228B68B4D5C9A52C5D435K" TargetMode="External"/><Relationship Id="rId18" Type="http://schemas.openxmlformats.org/officeDocument/2006/relationships/hyperlink" Target="consultantplus://offline/ref=D78947BA22EC58D70BAEFA42489762A5083E82A87287290CE385556714D056F228B68B4D5C9A59C5D436K" TargetMode="External"/><Relationship Id="rId26" Type="http://schemas.openxmlformats.org/officeDocument/2006/relationships/hyperlink" Target="consultantplus://offline/ref=233D468537D6D82DDF60AE80BDC97A67B3CD0BD6C6F81AFEA0F0C8B16E9189FBFA7F667F01F019D07AUEK" TargetMode="External"/><Relationship Id="rId39" Type="http://schemas.openxmlformats.org/officeDocument/2006/relationships/hyperlink" Target="consultantplus://offline/ref=2F4BA077C1ED67DD727A3985A44885C415391476DA394F7416F9583E2E1BFBE0004ED285E4D1323Di7T5G" TargetMode="External"/><Relationship Id="rId3" Type="http://schemas.openxmlformats.org/officeDocument/2006/relationships/settings" Target="settings.xml"/><Relationship Id="rId21" Type="http://schemas.openxmlformats.org/officeDocument/2006/relationships/hyperlink" Target="consultantplus://offline/ref=5D3CD591C1E3272F388E217F4E90A657636DE3332646BA8B8701D63D89249EFF914D7E96435F8FBEXCHBL"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hyperlink" Target="consultantplus://offline/ref=C083FF38E34ADE8DE1F70F4ACA00CDE47CD73C3CD4EC20EB8208B93E588770E56242B6CFBA07kEK" TargetMode="External"/><Relationship Id="rId12" Type="http://schemas.openxmlformats.org/officeDocument/2006/relationships/hyperlink" Target="consultantplus://offline/ref=D78947BA22EC58D70BAEFA42489762A5083E82A87287290CE385556714D056F228B68B4D5C9A52C2D436K" TargetMode="External"/><Relationship Id="rId17" Type="http://schemas.openxmlformats.org/officeDocument/2006/relationships/hyperlink" Target="consultantplus://offline/ref=D78947BA22EC58D70BAEFA42489762A5083E82A87287290CE385556714D056F228B68B4D5C9A50C0D437K" TargetMode="External"/><Relationship Id="rId25" Type="http://schemas.openxmlformats.org/officeDocument/2006/relationships/hyperlink" Target="consultantplus://offline/ref=5D3CD591C1E3272F388E217F4E90A657636DE3332646BA8B8701D63D89249EFF914D7E96435F8FB8XCHFL" TargetMode="External"/><Relationship Id="rId33" Type="http://schemas.openxmlformats.org/officeDocument/2006/relationships/footer" Target="footer1.xml"/><Relationship Id="rId38" Type="http://schemas.openxmlformats.org/officeDocument/2006/relationships/hyperlink" Target="consultantplus://offline/ref=2F4BA077C1ED67DD727A3985A44885C415391476DA394F7416F9583E2E1BFBE0004ED285E4D1323Ai7T6G" TargetMode="External"/><Relationship Id="rId2" Type="http://schemas.openxmlformats.org/officeDocument/2006/relationships/styles" Target="styles.xml"/><Relationship Id="rId16" Type="http://schemas.openxmlformats.org/officeDocument/2006/relationships/hyperlink" Target="consultantplus://offline/ref=D78947BA22EC58D70BAEFA42489762A5083E82A87287290CE385556714D056F228B68B4D5C9A52C0D438K" TargetMode="External"/><Relationship Id="rId20" Type="http://schemas.openxmlformats.org/officeDocument/2006/relationships/hyperlink" Target="consultantplus://offline/ref=5D3CD591C1E3272F388E217F4E90A657636DE3332646BA8B8701D63D89249EFF914D7E96435F8FB8XCHFL" TargetMode="External"/><Relationship Id="rId29" Type="http://schemas.openxmlformats.org/officeDocument/2006/relationships/hyperlink" Target="consultantplus://offline/ref=76BE0BA3A598C80FB4F67DB6E7F755184E75CC41CC4D95FEBFB12BFA86A2D0EB9F61B5A47EBCg3K" TargetMode="External"/><Relationship Id="rId41" Type="http://schemas.openxmlformats.org/officeDocument/2006/relationships/hyperlink" Target="consultantplus://offline/ref=2F4BA077C1ED67DD727A3985A44885C415391476DA394F7416F9583E2E1BFBE0004ED285E4D03639i7T8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8947BA22EC58D70BAEFA42489762A5083E82A87287290CE385556714D056F228B68B4D5C9A52C2D437K" TargetMode="External"/><Relationship Id="rId24" Type="http://schemas.openxmlformats.org/officeDocument/2006/relationships/hyperlink" Target="consultantplus://offline/ref=5D3CD591C1E3272F388E217F4E90A657636DE3332646BA8B8701D63D89249EFF914D7E96435F8FBEXCHCL" TargetMode="External"/><Relationship Id="rId32" Type="http://schemas.openxmlformats.org/officeDocument/2006/relationships/hyperlink" Target="consultantplus://offline/ref=A7AFD42A5F1E3849BDB826957E0FEAE178B6A917A0022CA6D357C0A981DD38C80F5413487D6AB0A7O4n9F" TargetMode="External"/><Relationship Id="rId37" Type="http://schemas.openxmlformats.org/officeDocument/2006/relationships/hyperlink" Target="consultantplus://offline/ref=2F4BA077C1ED67DD727A3985A44885C415391476DA394F7416F9583E2E1BFBE0004ED285E4D1323Ai7T7G" TargetMode="External"/><Relationship Id="rId40" Type="http://schemas.openxmlformats.org/officeDocument/2006/relationships/hyperlink" Target="consultantplus://offline/ref=2F4BA077C1ED67DD727A3985A44885C415391476DA394F7416F9583E2E1BFBE0004ED285E4D1323Ai7T9G" TargetMode="External"/><Relationship Id="rId5" Type="http://schemas.openxmlformats.org/officeDocument/2006/relationships/footnotes" Target="footnotes.xml"/><Relationship Id="rId15" Type="http://schemas.openxmlformats.org/officeDocument/2006/relationships/hyperlink" Target="consultantplus://offline/ref=D78947BA22EC58D70BAEFA42489762A5083E82A87287290CE385556714D056F228B68B4D5C9B56C1D438K" TargetMode="External"/><Relationship Id="rId23" Type="http://schemas.openxmlformats.org/officeDocument/2006/relationships/hyperlink" Target="consultantplus://offline/ref=5D3CD591C1E3272F388E217F4E90A657636DE3332646BA8B8701D63D89249EFF914D7E96435F82B9XCH8L" TargetMode="External"/><Relationship Id="rId28" Type="http://schemas.openxmlformats.org/officeDocument/2006/relationships/hyperlink" Target="consultantplus://offline/ref=2319E118C6AEC6A0D89400079CAD80BA0AE5F5239B7198CE684560925E53ABD1A373BD33185046F9h36CM" TargetMode="External"/><Relationship Id="rId36" Type="http://schemas.openxmlformats.org/officeDocument/2006/relationships/footer" Target="footer4.xml"/><Relationship Id="rId10" Type="http://schemas.openxmlformats.org/officeDocument/2006/relationships/hyperlink" Target="consultantplus://offline/ref=A7AFD42A5F1E3849BDB826957E0FEAE178B6A917A0022CA6D357C0A981DD38C80F5413487D6AB0A7O4n9F" TargetMode="External"/><Relationship Id="rId19" Type="http://schemas.openxmlformats.org/officeDocument/2006/relationships/hyperlink" Target="consultantplus://offline/ref=D78947BA22EC58D70BAEFA42489762A5083E82A87287290CE385556714D056F228B68B4D5C9A59C5D436K" TargetMode="External"/><Relationship Id="rId31" Type="http://schemas.openxmlformats.org/officeDocument/2006/relationships/hyperlink" Target="consultantplus://offline/ref=76BE0BA3A598C80FB4F67DB6E7F755184E74CC43C74D95FEBFB12BFA86A2D0EB9F61B5A07EC1B0g1K" TargetMode="External"/><Relationship Id="rId4" Type="http://schemas.openxmlformats.org/officeDocument/2006/relationships/webSettings" Target="webSettings.xml"/><Relationship Id="rId9" Type="http://schemas.openxmlformats.org/officeDocument/2006/relationships/hyperlink" Target="consultantplus://offline/ref=C083FF38E34ADE8DE1F70F4ACA00CDE47CD63C3EDFEC20EB8208B93E588770E56242B6CBBA7C06k9K" TargetMode="External"/><Relationship Id="rId14" Type="http://schemas.openxmlformats.org/officeDocument/2006/relationships/hyperlink" Target="consultantplus://offline/ref=D78947BA22EC58D70BAEFA42489762A5083E82A87287290CE385556714D056F228B68B4D5C9A52C2D439K" TargetMode="External"/><Relationship Id="rId22" Type="http://schemas.openxmlformats.org/officeDocument/2006/relationships/hyperlink" Target="consultantplus://offline/ref=5D3CD591C1E3272F388E217F4E90A657636DE3332646BA8B8701D63D89249EFF914D7E96435F8FB9XCHBL" TargetMode="External"/><Relationship Id="rId27" Type="http://schemas.openxmlformats.org/officeDocument/2006/relationships/hyperlink" Target="consultantplus://offline/ref=2319E118C6AEC6A0D89400079CAD80BA0AE5F5239B7198CE684560925E53ABD1A373BD33185142FAh36DM" TargetMode="External"/><Relationship Id="rId30" Type="http://schemas.openxmlformats.org/officeDocument/2006/relationships/hyperlink" Target="consultantplus://offline/ref=76BE0BA3A598C80FB4F67DB6E7F755184E74CC43C74D95FEBFB12BFA86A2D0EB9F61B5A07EC3B0g6K" TargetMode="Externa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60</Pages>
  <Words>22706</Words>
  <Characters>129428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Your User Name</dc:creator>
  <cp:lastModifiedBy>Пользователь</cp:lastModifiedBy>
  <cp:revision>295</cp:revision>
  <cp:lastPrinted>2014-07-18T13:15:00Z</cp:lastPrinted>
  <dcterms:created xsi:type="dcterms:W3CDTF">2014-07-11T05:36:00Z</dcterms:created>
  <dcterms:modified xsi:type="dcterms:W3CDTF">2015-01-24T13:13:00Z</dcterms:modified>
</cp:coreProperties>
</file>